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EACE3"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color w:val="000000"/>
          <w:spacing w:val="-5"/>
          <w:sz w:val="28"/>
          <w:szCs w:val="28"/>
        </w:rPr>
      </w:pPr>
      <w:r w:rsidRPr="00B45BA3">
        <w:rPr>
          <w:rFonts w:asciiTheme="minorHAnsi" w:hAnsiTheme="minorHAnsi" w:cs="Arial"/>
          <w:b/>
          <w:color w:val="000000"/>
          <w:spacing w:val="-5"/>
          <w:sz w:val="28"/>
          <w:szCs w:val="28"/>
        </w:rPr>
        <w:t>ILLINOIS FINANCE AUTHORITY</w:t>
      </w:r>
    </w:p>
    <w:p w14:paraId="088B7428"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asciiTheme="minorHAnsi" w:hAnsiTheme="minorHAnsi" w:cs="Arial"/>
          <w:color w:val="000000"/>
          <w:spacing w:val="-5"/>
        </w:rPr>
      </w:pPr>
      <w:bookmarkStart w:id="0" w:name="_GoBack"/>
      <w:bookmarkEnd w:id="0"/>
    </w:p>
    <w:p w14:paraId="68F3E763" w14:textId="73371E43" w:rsidR="005C77F0" w:rsidRPr="00B45BA3" w:rsidRDefault="00D806CD"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440" w:hanging="1440"/>
        <w:jc w:val="center"/>
        <w:rPr>
          <w:rFonts w:asciiTheme="minorHAnsi" w:hAnsiTheme="minorHAnsi" w:cs="Arial"/>
          <w:color w:val="000000"/>
          <w:spacing w:val="-5"/>
        </w:rPr>
      </w:pPr>
      <w:r>
        <w:rPr>
          <w:rFonts w:asciiTheme="minorHAnsi" w:hAnsiTheme="minorHAnsi" w:cs="Arial"/>
          <w:color w:val="000000"/>
          <w:spacing w:val="-5"/>
        </w:rPr>
        <w:t>LEGAL</w:t>
      </w:r>
      <w:r w:rsidR="00A43A23" w:rsidRPr="00B45BA3">
        <w:rPr>
          <w:rFonts w:asciiTheme="minorHAnsi" w:hAnsiTheme="minorHAnsi" w:cs="Arial"/>
          <w:color w:val="000000"/>
          <w:spacing w:val="-5"/>
        </w:rPr>
        <w:t xml:space="preserve"> SERVICES SOLICITATION</w:t>
      </w:r>
    </w:p>
    <w:p w14:paraId="7000BE64" w14:textId="77777777" w:rsidR="005C77F0" w:rsidRDefault="00E438FA"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color w:val="000000"/>
          <w:spacing w:val="-5"/>
        </w:rPr>
      </w:pPr>
      <w:r w:rsidRPr="00B45BA3">
        <w:rPr>
          <w:rFonts w:asciiTheme="minorHAnsi" w:hAnsiTheme="minorHAnsi" w:cs="Arial"/>
          <w:color w:val="000000"/>
          <w:spacing w:val="-5"/>
        </w:rPr>
        <w:t>#14-0003</w:t>
      </w:r>
    </w:p>
    <w:p w14:paraId="16B8202D" w14:textId="30B71F9D" w:rsidR="00080552" w:rsidRPr="00080552" w:rsidRDefault="00080552"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color w:val="FF0000"/>
          <w:spacing w:val="-5"/>
          <w:u w:val="single"/>
        </w:rPr>
      </w:pPr>
      <w:r w:rsidRPr="00080552">
        <w:rPr>
          <w:rFonts w:asciiTheme="minorHAnsi" w:hAnsiTheme="minorHAnsi" w:cs="Arial"/>
          <w:b/>
          <w:color w:val="FF0000"/>
          <w:spacing w:val="-5"/>
          <w:u w:val="single"/>
        </w:rPr>
        <w:t>Submission deadline has been changed to Wednesday, December 4, 2013 at 5:00 PM CST</w:t>
      </w:r>
    </w:p>
    <w:p w14:paraId="67950513"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5AF0A8C1" w14:textId="691485C9" w:rsidR="005C77F0" w:rsidRPr="00B45BA3" w:rsidRDefault="00A43A23" w:rsidP="005C77F0">
      <w:pPr>
        <w:pStyle w:val="BodyText"/>
        <w:widowControl/>
        <w:tabs>
          <w:tab w:val="left" w:pos="540"/>
        </w:tabs>
        <w:kinsoku w:val="0"/>
        <w:overflowPunct w:val="0"/>
        <w:rPr>
          <w:rFonts w:asciiTheme="minorHAnsi" w:hAnsiTheme="minorHAnsi"/>
          <w:color w:val="000000"/>
          <w:spacing w:val="-5"/>
          <w:sz w:val="20"/>
          <w:szCs w:val="20"/>
        </w:rPr>
      </w:pPr>
      <w:r w:rsidRPr="00B45BA3">
        <w:rPr>
          <w:rFonts w:asciiTheme="minorHAnsi" w:hAnsiTheme="minorHAnsi"/>
          <w:color w:val="000000"/>
          <w:spacing w:val="-5"/>
          <w:sz w:val="20"/>
          <w:szCs w:val="20"/>
        </w:rPr>
        <w:t xml:space="preserve">The Illinois Finance Authority </w:t>
      </w:r>
      <w:r w:rsidR="00C265E3" w:rsidRPr="00B45BA3">
        <w:rPr>
          <w:rFonts w:asciiTheme="minorHAnsi" w:hAnsiTheme="minorHAnsi"/>
          <w:color w:val="000000"/>
          <w:spacing w:val="-5"/>
          <w:sz w:val="20"/>
          <w:szCs w:val="20"/>
        </w:rPr>
        <w:t>(“</w:t>
      </w:r>
      <w:r w:rsidRPr="00B45BA3">
        <w:rPr>
          <w:rFonts w:asciiTheme="minorHAnsi" w:hAnsiTheme="minorHAnsi"/>
          <w:color w:val="000000"/>
          <w:spacing w:val="-5"/>
          <w:sz w:val="20"/>
          <w:szCs w:val="20"/>
        </w:rPr>
        <w:t xml:space="preserve">IFA”) is requesting Offers (bids / proposals) from </w:t>
      </w:r>
      <w:r w:rsidR="002F2928">
        <w:rPr>
          <w:rFonts w:asciiTheme="minorHAnsi" w:hAnsiTheme="minorHAnsi"/>
          <w:color w:val="000000"/>
          <w:spacing w:val="-5"/>
          <w:sz w:val="20"/>
          <w:szCs w:val="20"/>
        </w:rPr>
        <w:t>law firms</w:t>
      </w:r>
      <w:r w:rsidR="00985CCC" w:rsidRPr="00B45BA3">
        <w:rPr>
          <w:rFonts w:asciiTheme="minorHAnsi" w:hAnsiTheme="minorHAnsi"/>
          <w:color w:val="000000"/>
          <w:spacing w:val="-5"/>
          <w:sz w:val="20"/>
          <w:szCs w:val="20"/>
        </w:rPr>
        <w:t xml:space="preserve"> (“Vendor</w:t>
      </w:r>
      <w:r w:rsidR="006E7913" w:rsidRPr="00B45BA3">
        <w:rPr>
          <w:rFonts w:asciiTheme="minorHAnsi" w:hAnsiTheme="minorHAnsi"/>
          <w:color w:val="000000"/>
          <w:spacing w:val="-5"/>
          <w:sz w:val="20"/>
          <w:szCs w:val="20"/>
        </w:rPr>
        <w:t>s”)</w:t>
      </w:r>
      <w:r w:rsidRPr="00B45BA3">
        <w:rPr>
          <w:rFonts w:asciiTheme="minorHAnsi" w:hAnsiTheme="minorHAnsi"/>
          <w:color w:val="000000"/>
          <w:spacing w:val="-5"/>
          <w:sz w:val="20"/>
          <w:szCs w:val="20"/>
        </w:rPr>
        <w:t xml:space="preserve"> with the experience, capability and expertise in providing </w:t>
      </w:r>
      <w:r w:rsidR="00E15D8D" w:rsidRPr="00B45BA3">
        <w:rPr>
          <w:rFonts w:asciiTheme="minorHAnsi" w:hAnsiTheme="minorHAnsi"/>
          <w:color w:val="000000"/>
          <w:spacing w:val="-5"/>
          <w:sz w:val="20"/>
          <w:szCs w:val="20"/>
        </w:rPr>
        <w:t>legal</w:t>
      </w:r>
      <w:r w:rsidRPr="00B45BA3">
        <w:rPr>
          <w:rFonts w:asciiTheme="minorHAnsi" w:hAnsiTheme="minorHAnsi"/>
          <w:color w:val="000000"/>
          <w:spacing w:val="-5"/>
          <w:sz w:val="20"/>
          <w:szCs w:val="20"/>
        </w:rPr>
        <w:t xml:space="preserve"> services for the provision of those services as set forth in this document.  IFA’s goal is to </w:t>
      </w:r>
      <w:r w:rsidR="00E15D8D" w:rsidRPr="00B45BA3">
        <w:rPr>
          <w:rFonts w:asciiTheme="minorHAnsi" w:hAnsiTheme="minorHAnsi"/>
          <w:color w:val="000000"/>
          <w:spacing w:val="-5"/>
          <w:sz w:val="20"/>
          <w:szCs w:val="20"/>
        </w:rPr>
        <w:t xml:space="preserve">establish an “Approved Counsel” list </w:t>
      </w:r>
      <w:r w:rsidR="002F2928">
        <w:rPr>
          <w:rFonts w:asciiTheme="minorHAnsi" w:hAnsiTheme="minorHAnsi"/>
          <w:color w:val="000000"/>
          <w:spacing w:val="-5"/>
          <w:sz w:val="20"/>
          <w:szCs w:val="20"/>
        </w:rPr>
        <w:t>for</w:t>
      </w:r>
      <w:r w:rsidR="00E15D8D" w:rsidRPr="00B45BA3">
        <w:rPr>
          <w:rFonts w:asciiTheme="minorHAnsi" w:hAnsiTheme="minorHAnsi"/>
          <w:color w:val="000000"/>
          <w:spacing w:val="-5"/>
          <w:sz w:val="20"/>
          <w:szCs w:val="20"/>
        </w:rPr>
        <w:t xml:space="preserve"> various legal assignments</w:t>
      </w:r>
      <w:r w:rsidRPr="00B45BA3">
        <w:rPr>
          <w:rFonts w:asciiTheme="minorHAnsi" w:hAnsiTheme="minorHAnsi"/>
          <w:color w:val="000000"/>
          <w:spacing w:val="-5"/>
          <w:sz w:val="20"/>
          <w:szCs w:val="20"/>
        </w:rPr>
        <w:t>.</w:t>
      </w:r>
      <w:r w:rsidR="00E15D8D" w:rsidRPr="00B45BA3">
        <w:rPr>
          <w:rFonts w:asciiTheme="minorHAnsi" w:hAnsiTheme="minorHAnsi"/>
          <w:color w:val="000000"/>
          <w:spacing w:val="-5"/>
          <w:sz w:val="20"/>
          <w:szCs w:val="20"/>
        </w:rPr>
        <w:t xml:space="preserve">  IFA will have contracts with those selected Vendors on the “Approved Counsel” list, but work is not guarantee</w:t>
      </w:r>
      <w:r w:rsidR="00784E9B">
        <w:rPr>
          <w:rFonts w:asciiTheme="minorHAnsi" w:hAnsiTheme="minorHAnsi"/>
          <w:color w:val="000000"/>
          <w:spacing w:val="-5"/>
          <w:sz w:val="20"/>
          <w:szCs w:val="20"/>
        </w:rPr>
        <w:t xml:space="preserve">d.  To fulfill its mission, </w:t>
      </w:r>
      <w:r w:rsidR="00E15D8D" w:rsidRPr="00B45BA3">
        <w:rPr>
          <w:rFonts w:asciiTheme="minorHAnsi" w:hAnsiTheme="minorHAnsi"/>
          <w:color w:val="000000"/>
          <w:spacing w:val="-5"/>
          <w:sz w:val="20"/>
          <w:szCs w:val="20"/>
        </w:rPr>
        <w:t>IFA needs Vendors to represent it from time to time in the following matters: Issuer’s Counsel, Loan Counsel, Bond Counsel</w:t>
      </w:r>
      <w:r w:rsidR="000B3899" w:rsidRPr="00B45BA3">
        <w:rPr>
          <w:rFonts w:asciiTheme="minorHAnsi" w:hAnsiTheme="minorHAnsi"/>
          <w:color w:val="000000"/>
          <w:spacing w:val="-5"/>
          <w:sz w:val="20"/>
          <w:szCs w:val="20"/>
        </w:rPr>
        <w:t xml:space="preserve"> and Counsel for Other Legal Services</w:t>
      </w:r>
      <w:r w:rsidR="00621E5C" w:rsidRPr="00B45BA3">
        <w:rPr>
          <w:rFonts w:asciiTheme="minorHAnsi" w:hAnsiTheme="minorHAnsi"/>
          <w:color w:val="000000"/>
          <w:spacing w:val="-5"/>
          <w:sz w:val="20"/>
          <w:szCs w:val="20"/>
        </w:rPr>
        <w:t xml:space="preserve">.  IFA intends to select on a rotating basis subject to these qualifiers: (1) expertise in a given area, (2) current/prior assignments, (3) capacity of Vendor to handle assigned work, (4) regional location, and (5) opportunity of appointment of minority, woman or physically disabled owned firms.  </w:t>
      </w:r>
      <w:r w:rsidRPr="00B45BA3">
        <w:rPr>
          <w:rFonts w:asciiTheme="minorHAnsi" w:hAnsiTheme="minorHAnsi"/>
          <w:color w:val="000000"/>
          <w:sz w:val="20"/>
          <w:szCs w:val="20"/>
        </w:rPr>
        <w:t>Please read the entire solicitation package and submit your Offer for evaluation in accordance with all instructions.</w:t>
      </w:r>
    </w:p>
    <w:p w14:paraId="5D86E1CF"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1A91990B"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IFA is issuing this solicitation in the following form which Vendor must take that into account when responding:</w:t>
      </w:r>
    </w:p>
    <w:p w14:paraId="5EA9027A"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14D0E71A" w14:textId="77777777" w:rsidR="005C77F0" w:rsidRPr="00B45BA3" w:rsidRDefault="00A43A23"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jc w:val="both"/>
        <w:rPr>
          <w:rFonts w:asciiTheme="minorHAnsi" w:hAnsiTheme="minorHAnsi" w:cs="Arial"/>
          <w:color w:val="000000"/>
          <w:spacing w:val="-5"/>
        </w:rPr>
      </w:pPr>
      <w:r w:rsidRPr="00B45BA3">
        <w:rPr>
          <w:rFonts w:asciiTheme="minorHAnsi" w:hAnsiTheme="minorHAnsi" w:cs="Arial"/>
          <w:color w:val="000000"/>
          <w:spacing w:val="-5"/>
        </w:rPr>
        <w:fldChar w:fldCharType="begin">
          <w:ffData>
            <w:name w:val="Check25"/>
            <w:enabled/>
            <w:calcOnExit w:val="0"/>
            <w:checkBox>
              <w:sizeAuto/>
              <w:default w:val="0"/>
            </w:checkBox>
          </w:ffData>
        </w:fldChar>
      </w:r>
      <w:bookmarkStart w:id="1" w:name="Check25"/>
      <w:r w:rsidRPr="00B45BA3">
        <w:rPr>
          <w:rFonts w:asciiTheme="minorHAnsi" w:hAnsiTheme="minorHAnsi" w:cs="Arial"/>
          <w:color w:val="000000"/>
          <w:spacing w:val="-5"/>
        </w:rPr>
        <w:instrText xml:space="preserve"> FORMCHECKBOX </w:instrText>
      </w:r>
      <w:r w:rsidR="003606BB">
        <w:rPr>
          <w:rFonts w:asciiTheme="minorHAnsi" w:hAnsiTheme="minorHAnsi" w:cs="Arial"/>
          <w:color w:val="000000"/>
          <w:spacing w:val="-5"/>
        </w:rPr>
      </w:r>
      <w:r w:rsidR="003606BB">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bookmarkEnd w:id="1"/>
      <w:r w:rsidRPr="00B45BA3">
        <w:rPr>
          <w:rFonts w:asciiTheme="minorHAnsi" w:hAnsiTheme="minorHAnsi" w:cs="Arial"/>
          <w:color w:val="000000"/>
          <w:spacing w:val="-5"/>
        </w:rPr>
        <w:tab/>
        <w:t xml:space="preserve">Invitation for Bids  </w:t>
      </w:r>
      <w:r w:rsidRPr="00B45BA3">
        <w:rPr>
          <w:rFonts w:asciiTheme="minorHAnsi" w:hAnsiTheme="minorHAnsi" w:cs="Arial"/>
          <w:color w:val="000000"/>
          <w:spacing w:val="-5"/>
        </w:rPr>
        <w:tab/>
      </w:r>
      <w:r w:rsidRPr="00B45BA3">
        <w:rPr>
          <w:rFonts w:asciiTheme="minorHAnsi" w:hAnsiTheme="minorHAnsi" w:cs="Arial"/>
          <w:color w:val="000000"/>
          <w:spacing w:val="-5"/>
        </w:rPr>
        <w:fldChar w:fldCharType="begin">
          <w:ffData>
            <w:name w:val=""/>
            <w:enabled/>
            <w:calcOnExit w:val="0"/>
            <w:checkBox>
              <w:sizeAuto/>
              <w:default w:val="1"/>
            </w:checkBox>
          </w:ffData>
        </w:fldChar>
      </w:r>
      <w:r w:rsidRPr="00B45BA3">
        <w:rPr>
          <w:rFonts w:asciiTheme="minorHAnsi" w:hAnsiTheme="minorHAnsi" w:cs="Arial"/>
          <w:color w:val="000000"/>
          <w:spacing w:val="-5"/>
        </w:rPr>
        <w:instrText xml:space="preserve"> FORMCHECKBOX </w:instrText>
      </w:r>
      <w:r w:rsidR="003606BB">
        <w:rPr>
          <w:rFonts w:asciiTheme="minorHAnsi" w:hAnsiTheme="minorHAnsi" w:cs="Arial"/>
          <w:color w:val="000000"/>
          <w:spacing w:val="-5"/>
        </w:rPr>
      </w:r>
      <w:r w:rsidR="003606BB">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ab/>
        <w:t xml:space="preserve">Request for Proposals </w:t>
      </w:r>
    </w:p>
    <w:p w14:paraId="2D3E8FB0"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541B121A" w14:textId="77777777" w:rsidR="005C77F0" w:rsidRPr="00B45BA3" w:rsidRDefault="00A43A23" w:rsidP="005C77F0">
      <w:pPr>
        <w:pStyle w:val="Level3"/>
        <w:tabs>
          <w:tab w:val="clear" w:pos="720"/>
          <w:tab w:val="clear" w:pos="1440"/>
          <w:tab w:val="left" w:pos="-90"/>
          <w:tab w:val="left" w:pos="540"/>
          <w:tab w:val="left" w:pos="198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color w:val="000000"/>
          <w:sz w:val="20"/>
          <w:szCs w:val="20"/>
        </w:rPr>
        <w:t>The solicitation package consists of the</w:t>
      </w:r>
      <w:r w:rsidRPr="00B45BA3">
        <w:rPr>
          <w:rFonts w:asciiTheme="minorHAnsi" w:hAnsiTheme="minorHAnsi" w:cs="Arial"/>
          <w:color w:val="000000"/>
          <w:spacing w:val="-5"/>
          <w:sz w:val="20"/>
          <w:szCs w:val="20"/>
        </w:rPr>
        <w:t xml:space="preserve"> following sections which </w:t>
      </w:r>
      <w:r w:rsidRPr="00B45BA3">
        <w:rPr>
          <w:rFonts w:asciiTheme="minorHAnsi" w:hAnsiTheme="minorHAnsi" w:cs="Arial"/>
          <w:color w:val="000000"/>
          <w:sz w:val="20"/>
          <w:szCs w:val="20"/>
        </w:rPr>
        <w:t>provide information necessary for submitting an Offer set forth the basic legal and policy requirements associated with this solicitation and tell how Offers will be evaluated.</w:t>
      </w:r>
    </w:p>
    <w:p w14:paraId="2D924E02"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60C75F0B" w14:textId="77777777" w:rsidR="005C77F0" w:rsidRPr="00B45BA3" w:rsidRDefault="00A43A23" w:rsidP="005C77F0">
      <w:pPr>
        <w:tabs>
          <w:tab w:val="left" w:pos="540"/>
          <w:tab w:val="left" w:pos="1980"/>
        </w:tabs>
        <w:kinsoku w:val="0"/>
        <w:overflowPunct w:val="0"/>
        <w:autoSpaceDE w:val="0"/>
        <w:autoSpaceDN w:val="0"/>
        <w:ind w:left="720"/>
        <w:jc w:val="both"/>
        <w:rPr>
          <w:rFonts w:asciiTheme="minorHAnsi" w:hAnsiTheme="minorHAnsi" w:cs="Arial"/>
          <w:color w:val="000000"/>
          <w:spacing w:val="-5"/>
        </w:rPr>
      </w:pPr>
      <w:proofErr w:type="gramStart"/>
      <w:r w:rsidRPr="00B45BA3">
        <w:rPr>
          <w:rFonts w:asciiTheme="minorHAnsi" w:hAnsiTheme="minorHAnsi" w:cs="Arial"/>
          <w:color w:val="000000"/>
          <w:spacing w:val="-5"/>
        </w:rPr>
        <w:t xml:space="preserve">SECTION </w:t>
      </w:r>
      <w:r w:rsidR="002C266B" w:rsidRPr="00B45BA3">
        <w:rPr>
          <w:rFonts w:asciiTheme="minorHAnsi" w:hAnsiTheme="minorHAnsi" w:cs="Arial"/>
          <w:color w:val="000000"/>
          <w:spacing w:val="-5"/>
        </w:rPr>
        <w:t xml:space="preserve"> </w:t>
      </w:r>
      <w:r w:rsidRPr="00B45BA3">
        <w:rPr>
          <w:rFonts w:asciiTheme="minorHAnsi" w:hAnsiTheme="minorHAnsi" w:cs="Arial"/>
          <w:color w:val="000000"/>
          <w:spacing w:val="-5"/>
        </w:rPr>
        <w:t>1</w:t>
      </w:r>
      <w:proofErr w:type="gramEnd"/>
      <w:r w:rsidRPr="00B45BA3">
        <w:rPr>
          <w:rFonts w:asciiTheme="minorHAnsi" w:hAnsiTheme="minorHAnsi" w:cs="Arial"/>
          <w:color w:val="000000"/>
          <w:spacing w:val="-5"/>
        </w:rPr>
        <w:tab/>
        <w:t>INSTRUCTIONS, DATES, RESERVATIONS AND OTHER GENERAL INFORMATION</w:t>
      </w:r>
    </w:p>
    <w:p w14:paraId="5B960B4D" w14:textId="77777777" w:rsidR="005C77F0" w:rsidRPr="00B45BA3"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Theme="minorHAnsi" w:hAnsiTheme="minorHAnsi" w:cs="Arial"/>
          <w:color w:val="000000"/>
          <w:sz w:val="20"/>
          <w:szCs w:val="20"/>
        </w:rPr>
      </w:pPr>
      <w:r w:rsidRPr="00B45BA3">
        <w:rPr>
          <w:rFonts w:asciiTheme="minorHAnsi" w:hAnsiTheme="minorHAnsi" w:cs="Arial"/>
          <w:color w:val="000000"/>
          <w:sz w:val="20"/>
          <w:szCs w:val="20"/>
        </w:rPr>
        <w:t>SECTION 2</w:t>
      </w:r>
      <w:r w:rsidRPr="00B45BA3">
        <w:rPr>
          <w:rFonts w:asciiTheme="minorHAnsi" w:hAnsiTheme="minorHAnsi" w:cs="Arial"/>
          <w:color w:val="000000"/>
          <w:sz w:val="20"/>
          <w:szCs w:val="20"/>
        </w:rPr>
        <w:tab/>
      </w:r>
      <w:proofErr w:type="gramStart"/>
      <w:r w:rsidRPr="00B45BA3">
        <w:rPr>
          <w:rFonts w:asciiTheme="minorHAnsi" w:hAnsiTheme="minorHAnsi" w:cs="Arial"/>
          <w:color w:val="000000"/>
          <w:sz w:val="20"/>
          <w:szCs w:val="20"/>
        </w:rPr>
        <w:t>EVALUATION</w:t>
      </w:r>
      <w:proofErr w:type="gramEnd"/>
      <w:r w:rsidRPr="00B45BA3">
        <w:rPr>
          <w:rFonts w:asciiTheme="minorHAnsi" w:hAnsiTheme="minorHAnsi" w:cs="Arial"/>
          <w:color w:val="000000"/>
          <w:sz w:val="20"/>
          <w:szCs w:val="20"/>
        </w:rPr>
        <w:t xml:space="preserve"> OF OFFERS</w:t>
      </w:r>
    </w:p>
    <w:p w14:paraId="263C6ECD" w14:textId="77777777" w:rsidR="005C77F0" w:rsidRPr="00B45BA3" w:rsidRDefault="00A43A23" w:rsidP="005C77F0">
      <w:pPr>
        <w:pStyle w:val="Level3"/>
        <w:tabs>
          <w:tab w:val="left" w:pos="540"/>
          <w:tab w:val="left" w:pos="1980"/>
        </w:tabs>
        <w:kinsoku w:val="0"/>
        <w:overflowPunct w:val="0"/>
        <w:autoSpaceDE w:val="0"/>
        <w:autoSpaceDN w:val="0"/>
        <w:spacing w:after="0"/>
        <w:ind w:left="720" w:firstLine="0"/>
        <w:rPr>
          <w:rFonts w:asciiTheme="minorHAnsi" w:hAnsiTheme="minorHAnsi" w:cs="Arial"/>
          <w:color w:val="000000"/>
          <w:sz w:val="20"/>
          <w:szCs w:val="20"/>
        </w:rPr>
      </w:pPr>
      <w:r w:rsidRPr="00B45BA3">
        <w:rPr>
          <w:rFonts w:asciiTheme="minorHAnsi" w:hAnsiTheme="minorHAnsi" w:cs="Arial"/>
          <w:color w:val="000000"/>
          <w:sz w:val="20"/>
          <w:szCs w:val="20"/>
        </w:rPr>
        <w:t>SECTION 3</w:t>
      </w:r>
      <w:r w:rsidRPr="00B45BA3">
        <w:rPr>
          <w:rFonts w:asciiTheme="minorHAnsi" w:hAnsiTheme="minorHAnsi" w:cs="Arial"/>
          <w:color w:val="000000"/>
          <w:sz w:val="20"/>
          <w:szCs w:val="20"/>
        </w:rPr>
        <w:tab/>
        <w:t>SPECIFICATIONS / QUALIFICATIONS / STATEMENT OF WORK</w:t>
      </w:r>
    </w:p>
    <w:p w14:paraId="7773828A" w14:textId="77777777" w:rsidR="005C77F0" w:rsidRPr="00B45BA3" w:rsidRDefault="00A43A23" w:rsidP="005C77F0">
      <w:pPr>
        <w:pStyle w:val="Level3"/>
        <w:tabs>
          <w:tab w:val="left" w:pos="540"/>
          <w:tab w:val="left" w:pos="1980"/>
        </w:tabs>
        <w:kinsoku w:val="0"/>
        <w:overflowPunct w:val="0"/>
        <w:autoSpaceDE w:val="0"/>
        <w:autoSpaceDN w:val="0"/>
        <w:spacing w:after="0"/>
        <w:ind w:left="720" w:firstLine="0"/>
        <w:rPr>
          <w:rFonts w:asciiTheme="minorHAnsi" w:hAnsiTheme="minorHAnsi" w:cs="Arial"/>
          <w:color w:val="000000"/>
          <w:sz w:val="20"/>
          <w:szCs w:val="20"/>
          <w:u w:val="single"/>
        </w:rPr>
      </w:pPr>
      <w:r w:rsidRPr="00B45BA3">
        <w:rPr>
          <w:rFonts w:asciiTheme="minorHAnsi" w:hAnsiTheme="minorHAnsi" w:cs="Arial"/>
          <w:color w:val="000000"/>
          <w:sz w:val="20"/>
          <w:szCs w:val="20"/>
        </w:rPr>
        <w:t>SECTION 4</w:t>
      </w:r>
      <w:r w:rsidRPr="00B45BA3">
        <w:rPr>
          <w:rFonts w:asciiTheme="minorHAnsi" w:hAnsiTheme="minorHAnsi" w:cs="Arial"/>
          <w:color w:val="000000"/>
          <w:sz w:val="20"/>
          <w:szCs w:val="20"/>
        </w:rPr>
        <w:tab/>
        <w:t>RESPONSIBILITY FORMS</w:t>
      </w:r>
    </w:p>
    <w:p w14:paraId="2563E0B2" w14:textId="77777777" w:rsidR="005C77F0" w:rsidRPr="00B45BA3" w:rsidRDefault="005C77F0"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Theme="minorHAnsi" w:hAnsiTheme="minorHAnsi" w:cs="Arial"/>
          <w:color w:val="000000"/>
          <w:sz w:val="20"/>
          <w:szCs w:val="20"/>
        </w:rPr>
      </w:pPr>
    </w:p>
    <w:p w14:paraId="03AFCA2F" w14:textId="77777777" w:rsidR="005C77F0" w:rsidRPr="00B45BA3"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0" w:firstLine="0"/>
        <w:jc w:val="left"/>
        <w:rPr>
          <w:rFonts w:asciiTheme="minorHAnsi" w:hAnsiTheme="minorHAnsi" w:cs="Arial"/>
          <w:color w:val="000000"/>
          <w:sz w:val="20"/>
          <w:szCs w:val="20"/>
        </w:rPr>
      </w:pPr>
      <w:r w:rsidRPr="00B45BA3">
        <w:rPr>
          <w:rFonts w:asciiTheme="minorHAnsi" w:hAnsiTheme="minorHAnsi" w:cs="Arial"/>
          <w:color w:val="000000"/>
          <w:sz w:val="20"/>
          <w:szCs w:val="20"/>
        </w:rPr>
        <w:t>In this document the Illinois Finance Authority will be referred to as “IFA”, “Authority”, “we” or “us”.  The person submitting an Offer will be referred to as “Vendor”, “Contractor” or “You”.  “We” is used appropriate to the content.</w:t>
      </w:r>
      <w:r w:rsidR="001D6D38" w:rsidRPr="00B45BA3">
        <w:rPr>
          <w:rFonts w:asciiTheme="minorHAnsi" w:hAnsiTheme="minorHAnsi" w:cs="Arial"/>
          <w:color w:val="000000"/>
          <w:sz w:val="20"/>
          <w:szCs w:val="20"/>
        </w:rPr>
        <w:t xml:space="preserve">  The State of Illinois will be referred to as “State”.</w:t>
      </w:r>
    </w:p>
    <w:p w14:paraId="09EC256D" w14:textId="77777777" w:rsidR="005C77F0" w:rsidRPr="00B45BA3" w:rsidRDefault="005C77F0" w:rsidP="005C77F0">
      <w:pPr>
        <w:tabs>
          <w:tab w:val="left" w:pos="540"/>
        </w:tabs>
        <w:kinsoku w:val="0"/>
        <w:overflowPunct w:val="0"/>
        <w:autoSpaceDE w:val="0"/>
        <w:autoSpaceDN w:val="0"/>
        <w:jc w:val="both"/>
        <w:rPr>
          <w:rFonts w:asciiTheme="minorHAnsi" w:hAnsiTheme="minorHAnsi" w:cs="Arial"/>
          <w:color w:val="000000"/>
          <w:spacing w:val="-5"/>
        </w:rPr>
      </w:pPr>
    </w:p>
    <w:p w14:paraId="43646A7D" w14:textId="77777777" w:rsidR="005C77F0" w:rsidRPr="00B45BA3" w:rsidRDefault="00A43A23" w:rsidP="005C77F0">
      <w:pPr>
        <w:tabs>
          <w:tab w:val="left" w:pos="540"/>
          <w:tab w:val="left" w:pos="1260"/>
        </w:tabs>
        <w:rPr>
          <w:rFonts w:asciiTheme="minorHAnsi" w:hAnsiTheme="minorHAnsi" w:cs="Arial"/>
          <w:b/>
          <w:snapToGrid w:val="0"/>
          <w:color w:val="000000"/>
          <w:spacing w:val="-5"/>
        </w:rPr>
      </w:pPr>
      <w:bookmarkStart w:id="2" w:name="OLE_LINK5"/>
      <w:bookmarkStart w:id="3" w:name="OLE_LINK6"/>
      <w:r w:rsidRPr="00B45BA3">
        <w:rPr>
          <w:rFonts w:asciiTheme="minorHAnsi" w:hAnsiTheme="minorHAnsi" w:cs="Arial"/>
          <w:b/>
          <w:snapToGrid w:val="0"/>
          <w:color w:val="000000"/>
          <w:spacing w:val="-5"/>
        </w:rPr>
        <w:t>SECTION 1 - INSTRUCTIONS, DATES, RESERVATIONS AND OTHER GENERAL INFORMATION</w:t>
      </w:r>
    </w:p>
    <w:p w14:paraId="7E561778" w14:textId="77777777" w:rsidR="005C77F0" w:rsidRPr="00B45BA3" w:rsidRDefault="005C77F0" w:rsidP="005C77F0">
      <w:pPr>
        <w:tabs>
          <w:tab w:val="left" w:pos="540"/>
        </w:tabs>
        <w:rPr>
          <w:rFonts w:asciiTheme="minorHAnsi" w:hAnsiTheme="minorHAnsi" w:cs="Arial"/>
          <w:snapToGrid w:val="0"/>
          <w:color w:val="000000"/>
          <w:spacing w:val="-5"/>
        </w:rPr>
      </w:pPr>
    </w:p>
    <w:p w14:paraId="47CF6389" w14:textId="76BDFD52" w:rsidR="005A6D7F" w:rsidRPr="00B45BA3" w:rsidRDefault="00A43A23" w:rsidP="005C77F0">
      <w:pPr>
        <w:numPr>
          <w:ilvl w:val="0"/>
          <w:numId w:val="33"/>
        </w:numPr>
        <w:tabs>
          <w:tab w:val="left" w:pos="540"/>
        </w:tabs>
        <w:jc w:val="both"/>
        <w:rPr>
          <w:rFonts w:asciiTheme="minorHAnsi" w:hAnsiTheme="minorHAnsi" w:cs="Arial"/>
          <w:color w:val="000000"/>
          <w:spacing w:val="-5"/>
        </w:rPr>
      </w:pPr>
      <w:r w:rsidRPr="00B45BA3">
        <w:rPr>
          <w:rFonts w:asciiTheme="minorHAnsi" w:hAnsiTheme="minorHAnsi" w:cs="Arial"/>
          <w:b/>
          <w:color w:val="000000"/>
          <w:spacing w:val="-5"/>
        </w:rPr>
        <w:t>PROJECT CONTACT:</w:t>
      </w:r>
      <w:r w:rsidRPr="00B45BA3">
        <w:rPr>
          <w:rFonts w:asciiTheme="minorHAnsi" w:hAnsiTheme="minorHAnsi" w:cs="Arial"/>
          <w:color w:val="000000"/>
          <w:spacing w:val="-5"/>
        </w:rPr>
        <w:t xml:space="preserve">  If you have a question or suspect an error, you must immediately notify the Project Contact identified in this section.  Do not discuss the solicitation or your Offer, directly or indirectly, with any IFA staff other than the project contact.</w:t>
      </w:r>
      <w:r w:rsidR="008B6E3C">
        <w:rPr>
          <w:rFonts w:asciiTheme="minorHAnsi" w:hAnsiTheme="minorHAnsi" w:cs="Arial"/>
          <w:color w:val="000000"/>
          <w:spacing w:val="-5"/>
        </w:rPr>
        <w:t xml:space="preserve">  Questions regarding this solicitation must be sent</w:t>
      </w:r>
      <w:r w:rsidR="009E441E">
        <w:rPr>
          <w:rFonts w:asciiTheme="minorHAnsi" w:hAnsiTheme="minorHAnsi" w:cs="Arial"/>
          <w:color w:val="000000"/>
          <w:spacing w:val="-5"/>
        </w:rPr>
        <w:t xml:space="preserve"> via email</w:t>
      </w:r>
      <w:r w:rsidR="008B6E3C">
        <w:rPr>
          <w:rFonts w:asciiTheme="minorHAnsi" w:hAnsiTheme="minorHAnsi" w:cs="Arial"/>
          <w:color w:val="000000"/>
          <w:spacing w:val="-5"/>
        </w:rPr>
        <w:t xml:space="preserve"> to the Project Contact identified in this section by November 25, 2013.  IFA will provide written responses to questions and only those responses shall be binding on IFA.</w:t>
      </w:r>
    </w:p>
    <w:p w14:paraId="7A2A4BDE" w14:textId="77777777" w:rsidR="005C77F0" w:rsidRPr="00B45BA3" w:rsidRDefault="00A43A23" w:rsidP="002B6AB4">
      <w:pPr>
        <w:tabs>
          <w:tab w:val="left" w:pos="540"/>
        </w:tabs>
        <w:ind w:left="540"/>
        <w:jc w:val="both"/>
        <w:rPr>
          <w:rFonts w:asciiTheme="minorHAnsi" w:hAnsiTheme="minorHAnsi" w:cs="Arial"/>
          <w:color w:val="000000"/>
          <w:spacing w:val="-5"/>
        </w:rPr>
      </w:pPr>
      <w:r w:rsidRPr="00B45BA3">
        <w:rPr>
          <w:rFonts w:asciiTheme="minorHAnsi" w:hAnsiTheme="minorHAnsi" w:cs="Arial"/>
          <w:color w:val="000000"/>
          <w:spacing w:val="-5"/>
        </w:rPr>
        <w:t xml:space="preserve"> </w:t>
      </w:r>
    </w:p>
    <w:p w14:paraId="43AD8054" w14:textId="77777777" w:rsidR="005C77F0" w:rsidRPr="00B45BA3" w:rsidRDefault="00A43A23" w:rsidP="005C77F0">
      <w:pPr>
        <w:tabs>
          <w:tab w:val="left" w:pos="540"/>
        </w:tabs>
        <w:jc w:val="both"/>
        <w:rPr>
          <w:rFonts w:asciiTheme="minorHAnsi" w:hAnsiTheme="minorHAnsi" w:cs="Arial"/>
          <w:color w:val="000000"/>
          <w:spacing w:val="-5"/>
        </w:rPr>
      </w:pPr>
      <w:r w:rsidRPr="00B45BA3">
        <w:rPr>
          <w:rFonts w:asciiTheme="minorHAnsi" w:hAnsiTheme="minorHAnsi" w:cs="Arial"/>
          <w:color w:val="000000"/>
          <w:spacing w:val="-5"/>
        </w:rPr>
        <w:t>A Quiet Period will begin upon the posting of this Request for Proposal (“RFP”) on the Illinois Procurement Bulletin and will end upon award of any resulting contracts from this RFP.  The objective of the Quiet Period is to ensure that Vendors competing for contracts have equal access to information regarding selection parameters, communication related to selection are consistent and accurate and the process of selecting Vendors is transparent, efficient, diligent and fair.  Please do not communicate with IFA Board Members or Staff regarding any product or service related to this RFP throughout the Quiet Period and refrain from offering meals, travel, hotel or anything of value to IFA Board Members or Staff during this time.  You may be disqualified from consideration for a knowing violation of the Quiet Period policy.</w:t>
      </w:r>
    </w:p>
    <w:p w14:paraId="7220F9F1" w14:textId="77777777" w:rsidR="005C77F0" w:rsidRPr="00B45BA3" w:rsidRDefault="005C77F0"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p>
    <w:p w14:paraId="7621942C" w14:textId="77777777" w:rsidR="005C77F0" w:rsidRPr="00B45BA3"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B45BA3">
        <w:rPr>
          <w:rFonts w:asciiTheme="minorHAnsi" w:hAnsiTheme="minorHAnsi" w:cs="Arial"/>
          <w:bCs/>
          <w:color w:val="000000"/>
        </w:rPr>
        <w:t>Terrell Gholston</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t>Phone:   312-651-1331</w:t>
      </w:r>
    </w:p>
    <w:p w14:paraId="013E657B" w14:textId="77777777" w:rsidR="005C77F0" w:rsidRPr="00B45BA3"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B45BA3">
        <w:rPr>
          <w:rFonts w:asciiTheme="minorHAnsi" w:hAnsiTheme="minorHAnsi" w:cs="Arial"/>
          <w:bCs/>
          <w:color w:val="000000"/>
        </w:rPr>
        <w:t>Illinois Finance Authority</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t xml:space="preserve">Fax:  </w:t>
      </w:r>
      <w:r w:rsidRPr="00B45BA3">
        <w:rPr>
          <w:rFonts w:asciiTheme="minorHAnsi" w:hAnsiTheme="minorHAnsi" w:cs="Arial"/>
          <w:bCs/>
          <w:color w:val="000000"/>
        </w:rPr>
        <w:tab/>
        <w:t>312-651-1350</w:t>
      </w:r>
    </w:p>
    <w:p w14:paraId="51C7DF26" w14:textId="77777777" w:rsidR="005C77F0" w:rsidRPr="00B45BA3"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B45BA3">
        <w:rPr>
          <w:rFonts w:asciiTheme="minorHAnsi" w:hAnsiTheme="minorHAnsi" w:cs="Arial"/>
          <w:bCs/>
          <w:color w:val="000000"/>
        </w:rPr>
        <w:t>180 North Stetson, Suite 2555</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t xml:space="preserve">TDD:  </w:t>
      </w:r>
      <w:r w:rsidRPr="00B45BA3">
        <w:rPr>
          <w:rFonts w:asciiTheme="minorHAnsi" w:hAnsiTheme="minorHAnsi" w:cs="Arial"/>
          <w:bCs/>
          <w:color w:val="000000"/>
        </w:rPr>
        <w:tab/>
        <w:t>800-526-0844</w:t>
      </w:r>
    </w:p>
    <w:p w14:paraId="7BC888DF" w14:textId="77777777" w:rsidR="005C77F0" w:rsidRPr="00B45BA3"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B45BA3">
        <w:rPr>
          <w:rFonts w:asciiTheme="minorHAnsi" w:hAnsiTheme="minorHAnsi" w:cs="Arial"/>
          <w:bCs/>
          <w:color w:val="000000"/>
        </w:rPr>
        <w:t>Chicago, IL 60601</w:t>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r>
      <w:r w:rsidRPr="00B45BA3">
        <w:rPr>
          <w:rFonts w:asciiTheme="minorHAnsi" w:hAnsiTheme="minorHAnsi" w:cs="Arial"/>
          <w:bCs/>
          <w:color w:val="000000"/>
        </w:rPr>
        <w:tab/>
        <w:t xml:space="preserve">E-mail:  </w:t>
      </w:r>
      <w:r w:rsidRPr="00B45BA3">
        <w:rPr>
          <w:rFonts w:asciiTheme="minorHAnsi" w:hAnsiTheme="minorHAnsi" w:cs="Arial"/>
          <w:bCs/>
          <w:color w:val="000000"/>
        </w:rPr>
        <w:tab/>
        <w:t>tgholston@il-fa.com</w:t>
      </w:r>
    </w:p>
    <w:p w14:paraId="5737D709" w14:textId="77777777" w:rsidR="005C77F0" w:rsidRPr="00B45BA3"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14415036" w14:textId="77777777" w:rsidR="005C77F0" w:rsidRPr="00B45BA3" w:rsidRDefault="00A43A23" w:rsidP="005C77F0">
      <w:pPr>
        <w:tabs>
          <w:tab w:val="left" w:pos="-90"/>
          <w:tab w:val="left" w:pos="540"/>
          <w:tab w:val="left" w:pos="2160"/>
          <w:tab w:val="left" w:pos="2880"/>
          <w:tab w:val="left" w:pos="360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bookmarkStart w:id="4" w:name="OLE_LINK1"/>
      <w:bookmarkStart w:id="5" w:name="OLE_LINK2"/>
      <w:r w:rsidRPr="00B45BA3">
        <w:rPr>
          <w:rFonts w:asciiTheme="minorHAnsi" w:hAnsiTheme="minorHAnsi" w:cs="Arial"/>
          <w:b/>
          <w:color w:val="000000"/>
          <w:spacing w:val="-5"/>
        </w:rPr>
        <w:t>1.1</w:t>
      </w:r>
      <w:r w:rsidRPr="00B45BA3">
        <w:rPr>
          <w:rFonts w:asciiTheme="minorHAnsi" w:hAnsiTheme="minorHAnsi" w:cs="Arial"/>
          <w:b/>
          <w:color w:val="000000"/>
          <w:spacing w:val="-5"/>
        </w:rPr>
        <w:tab/>
        <w:t>VENDOR CONFERENCE / SITE VISIT:</w:t>
      </w:r>
      <w:r w:rsidRPr="00B45BA3">
        <w:rPr>
          <w:rFonts w:asciiTheme="minorHAnsi" w:hAnsiTheme="minorHAnsi" w:cs="Arial"/>
          <w:color w:val="000000"/>
          <w:spacing w:val="-5"/>
        </w:rPr>
        <w:t xml:space="preserve">   </w:t>
      </w:r>
      <w:r w:rsidRPr="00B45BA3">
        <w:rPr>
          <w:rFonts w:asciiTheme="minorHAnsi" w:hAnsiTheme="minorHAnsi" w:cs="Arial"/>
          <w:color w:val="000000"/>
          <w:spacing w:val="-5"/>
        </w:rPr>
        <w:fldChar w:fldCharType="begin">
          <w:ffData>
            <w:name w:val=""/>
            <w:enabled/>
            <w:calcOnExit w:val="0"/>
            <w:checkBox>
              <w:sizeAuto/>
              <w:default w:val="0"/>
            </w:checkBox>
          </w:ffData>
        </w:fldChar>
      </w:r>
      <w:r w:rsidRPr="00B45BA3">
        <w:rPr>
          <w:rFonts w:asciiTheme="minorHAnsi" w:hAnsiTheme="minorHAnsi" w:cs="Arial"/>
          <w:color w:val="000000"/>
          <w:spacing w:val="-5"/>
        </w:rPr>
        <w:instrText xml:space="preserve"> FORMCHECKBOX </w:instrText>
      </w:r>
      <w:r w:rsidR="003606BB">
        <w:rPr>
          <w:rFonts w:asciiTheme="minorHAnsi" w:hAnsiTheme="minorHAnsi" w:cs="Arial"/>
          <w:color w:val="000000"/>
          <w:spacing w:val="-5"/>
        </w:rPr>
      </w:r>
      <w:r w:rsidR="003606BB">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 xml:space="preserve"> Yes   </w:t>
      </w:r>
      <w:r w:rsidRPr="00B45BA3">
        <w:rPr>
          <w:rFonts w:asciiTheme="minorHAnsi" w:hAnsiTheme="minorHAnsi" w:cs="Arial"/>
          <w:color w:val="000000"/>
          <w:spacing w:val="-5"/>
        </w:rPr>
        <w:fldChar w:fldCharType="begin">
          <w:ffData>
            <w:name w:val=""/>
            <w:enabled/>
            <w:calcOnExit w:val="0"/>
            <w:checkBox>
              <w:sizeAuto/>
              <w:default w:val="1"/>
            </w:checkBox>
          </w:ffData>
        </w:fldChar>
      </w:r>
      <w:r w:rsidRPr="00B45BA3">
        <w:rPr>
          <w:rFonts w:asciiTheme="minorHAnsi" w:hAnsiTheme="minorHAnsi" w:cs="Arial"/>
          <w:color w:val="000000"/>
          <w:spacing w:val="-5"/>
        </w:rPr>
        <w:instrText xml:space="preserve"> FORMCHECKBOX </w:instrText>
      </w:r>
      <w:r w:rsidR="003606BB">
        <w:rPr>
          <w:rFonts w:asciiTheme="minorHAnsi" w:hAnsiTheme="minorHAnsi" w:cs="Arial"/>
          <w:color w:val="000000"/>
          <w:spacing w:val="-5"/>
        </w:rPr>
      </w:r>
      <w:r w:rsidR="003606BB">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 xml:space="preserve">  No</w:t>
      </w:r>
      <w:r w:rsidRPr="00B45BA3">
        <w:rPr>
          <w:rFonts w:asciiTheme="minorHAnsi" w:hAnsiTheme="minorHAnsi" w:cs="Arial"/>
          <w:color w:val="000000"/>
          <w:spacing w:val="-5"/>
        </w:rPr>
        <w:tab/>
      </w:r>
      <w:r w:rsidRPr="00B45BA3">
        <w:rPr>
          <w:rFonts w:asciiTheme="minorHAnsi" w:hAnsiTheme="minorHAnsi" w:cs="Arial"/>
          <w:color w:val="000000"/>
          <w:spacing w:val="-5"/>
        </w:rPr>
        <w:tab/>
        <w:t xml:space="preserve">Mandatory Attendance:  </w:t>
      </w:r>
      <w:r w:rsidRPr="00B45BA3">
        <w:rPr>
          <w:rFonts w:asciiTheme="minorHAnsi" w:hAnsiTheme="minorHAnsi" w:cs="Arial"/>
          <w:color w:val="000000"/>
          <w:spacing w:val="-5"/>
        </w:rPr>
        <w:fldChar w:fldCharType="begin">
          <w:ffData>
            <w:name w:val="Check30"/>
            <w:enabled/>
            <w:calcOnExit w:val="0"/>
            <w:checkBox>
              <w:sizeAuto/>
              <w:default w:val="0"/>
            </w:checkBox>
          </w:ffData>
        </w:fldChar>
      </w:r>
      <w:bookmarkStart w:id="6" w:name="Check30"/>
      <w:r w:rsidRPr="00B45BA3">
        <w:rPr>
          <w:rFonts w:asciiTheme="minorHAnsi" w:hAnsiTheme="minorHAnsi" w:cs="Arial"/>
          <w:color w:val="000000"/>
          <w:spacing w:val="-5"/>
        </w:rPr>
        <w:instrText xml:space="preserve"> FORMCHECKBOX </w:instrText>
      </w:r>
      <w:r w:rsidR="003606BB">
        <w:rPr>
          <w:rFonts w:asciiTheme="minorHAnsi" w:hAnsiTheme="minorHAnsi" w:cs="Arial"/>
          <w:color w:val="000000"/>
          <w:spacing w:val="-5"/>
        </w:rPr>
      </w:r>
      <w:r w:rsidR="003606BB">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bookmarkEnd w:id="6"/>
      <w:r w:rsidRPr="00B45BA3">
        <w:rPr>
          <w:rFonts w:asciiTheme="minorHAnsi" w:hAnsiTheme="minorHAnsi" w:cs="Arial"/>
          <w:color w:val="000000"/>
          <w:spacing w:val="-5"/>
        </w:rPr>
        <w:t xml:space="preserve">  Yes    </w:t>
      </w:r>
      <w:r w:rsidRPr="00B45BA3">
        <w:rPr>
          <w:rFonts w:asciiTheme="minorHAnsi" w:hAnsiTheme="minorHAnsi" w:cs="Arial"/>
          <w:color w:val="000000"/>
          <w:spacing w:val="-5"/>
        </w:rPr>
        <w:fldChar w:fldCharType="begin">
          <w:ffData>
            <w:name w:val=""/>
            <w:enabled/>
            <w:calcOnExit w:val="0"/>
            <w:checkBox>
              <w:sizeAuto/>
              <w:default w:val="1"/>
            </w:checkBox>
          </w:ffData>
        </w:fldChar>
      </w:r>
      <w:r w:rsidRPr="00B45BA3">
        <w:rPr>
          <w:rFonts w:asciiTheme="minorHAnsi" w:hAnsiTheme="minorHAnsi" w:cs="Arial"/>
          <w:color w:val="000000"/>
          <w:spacing w:val="-5"/>
        </w:rPr>
        <w:instrText xml:space="preserve"> FORMCHECKBOX </w:instrText>
      </w:r>
      <w:r w:rsidR="003606BB">
        <w:rPr>
          <w:rFonts w:asciiTheme="minorHAnsi" w:hAnsiTheme="minorHAnsi" w:cs="Arial"/>
          <w:color w:val="000000"/>
          <w:spacing w:val="-5"/>
        </w:rPr>
      </w:r>
      <w:r w:rsidR="003606BB">
        <w:rPr>
          <w:rFonts w:asciiTheme="minorHAnsi" w:hAnsiTheme="minorHAnsi" w:cs="Arial"/>
          <w:color w:val="000000"/>
          <w:spacing w:val="-5"/>
        </w:rPr>
        <w:fldChar w:fldCharType="separate"/>
      </w:r>
      <w:r w:rsidRPr="00B45BA3">
        <w:rPr>
          <w:rFonts w:asciiTheme="minorHAnsi" w:hAnsiTheme="minorHAnsi" w:cs="Arial"/>
          <w:color w:val="000000"/>
          <w:spacing w:val="-5"/>
        </w:rPr>
        <w:fldChar w:fldCharType="end"/>
      </w:r>
      <w:r w:rsidRPr="00B45BA3">
        <w:rPr>
          <w:rFonts w:asciiTheme="minorHAnsi" w:hAnsiTheme="minorHAnsi" w:cs="Arial"/>
          <w:color w:val="000000"/>
          <w:spacing w:val="-5"/>
        </w:rPr>
        <w:t xml:space="preserve">  No</w:t>
      </w:r>
    </w:p>
    <w:p w14:paraId="28AED639" w14:textId="77777777"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Date and Time:  To be arranged.</w:t>
      </w:r>
      <w:r w:rsidRPr="00B45BA3">
        <w:rPr>
          <w:rFonts w:asciiTheme="minorHAnsi" w:hAnsiTheme="minorHAnsi" w:cs="Arial"/>
          <w:color w:val="000000"/>
          <w:spacing w:val="-5"/>
        </w:rPr>
        <w:tab/>
      </w:r>
      <w:r w:rsidRPr="00B45BA3">
        <w:rPr>
          <w:rFonts w:asciiTheme="minorHAnsi" w:hAnsiTheme="minorHAnsi" w:cs="Arial"/>
          <w:color w:val="000000"/>
          <w:spacing w:val="-5"/>
        </w:rPr>
        <w:tab/>
      </w:r>
      <w:r w:rsidRPr="00B45BA3">
        <w:rPr>
          <w:rFonts w:asciiTheme="minorHAnsi" w:hAnsiTheme="minorHAnsi" w:cs="Arial"/>
          <w:color w:val="000000"/>
          <w:spacing w:val="-5"/>
        </w:rPr>
        <w:tab/>
      </w:r>
      <w:r w:rsidRPr="00B45BA3">
        <w:rPr>
          <w:rFonts w:asciiTheme="minorHAnsi" w:hAnsiTheme="minorHAnsi" w:cs="Arial"/>
          <w:color w:val="000000"/>
          <w:spacing w:val="-5"/>
        </w:rPr>
        <w:tab/>
      </w:r>
      <w:r w:rsidRPr="00B45BA3">
        <w:rPr>
          <w:rFonts w:asciiTheme="minorHAnsi" w:hAnsiTheme="minorHAnsi" w:cs="Arial"/>
          <w:color w:val="000000"/>
          <w:spacing w:val="-5"/>
        </w:rPr>
        <w:tab/>
        <w:t>Location: Chicago office address above</w:t>
      </w:r>
    </w:p>
    <w:p w14:paraId="565D21CC" w14:textId="77777777" w:rsidR="005C77F0" w:rsidRPr="00B45BA3"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4DE667D3" w14:textId="04907E29" w:rsidR="005C77F0"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 attendance is mandatory you will be disqualified if you (incumbents included) do not attend, are not on time, leave early or fail to sign the attendance sheet.  You must allow adequate time to accommodate security screenings at the site.</w:t>
      </w:r>
    </w:p>
    <w:p w14:paraId="04EBCF0A" w14:textId="77777777" w:rsidR="00D609DD" w:rsidRPr="00B45BA3" w:rsidRDefault="00D609DD"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bookmarkEnd w:id="4"/>
    <w:bookmarkEnd w:id="5"/>
    <w:p w14:paraId="1B29E5E4" w14:textId="77777777" w:rsidR="005C77F0" w:rsidRPr="00B45BA3" w:rsidRDefault="005C77F0" w:rsidP="005C77F0">
      <w:pPr>
        <w:tabs>
          <w:tab w:val="left" w:pos="540"/>
          <w:tab w:val="left" w:pos="72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hanging="720"/>
        <w:rPr>
          <w:rFonts w:asciiTheme="minorHAnsi" w:hAnsiTheme="minorHAnsi" w:cs="Arial"/>
          <w:color w:val="000000"/>
          <w:spacing w:val="-5"/>
        </w:rPr>
      </w:pPr>
    </w:p>
    <w:p w14:paraId="3165264F" w14:textId="35CBBB36" w:rsidR="005C77F0" w:rsidRPr="00B45BA3" w:rsidRDefault="00A43A23" w:rsidP="005C77F0">
      <w:pPr>
        <w:tabs>
          <w:tab w:val="left" w:pos="540"/>
          <w:tab w:val="left" w:pos="5400"/>
        </w:tabs>
        <w:kinsoku w:val="0"/>
        <w:overflowPunct w:val="0"/>
        <w:autoSpaceDE w:val="0"/>
        <w:autoSpaceDN w:val="0"/>
        <w:rPr>
          <w:rFonts w:asciiTheme="minorHAnsi" w:hAnsiTheme="minorHAnsi"/>
          <w:color w:val="000000"/>
        </w:rPr>
      </w:pPr>
      <w:r w:rsidRPr="00B45BA3">
        <w:rPr>
          <w:rFonts w:asciiTheme="minorHAnsi" w:hAnsiTheme="minorHAnsi" w:cs="Arial"/>
          <w:b/>
          <w:caps/>
          <w:color w:val="000000"/>
        </w:rPr>
        <w:t>1.2</w:t>
      </w:r>
      <w:r w:rsidRPr="00B45BA3">
        <w:rPr>
          <w:rFonts w:asciiTheme="minorHAnsi" w:hAnsiTheme="minorHAnsi" w:cs="Arial"/>
          <w:b/>
          <w:caps/>
          <w:color w:val="000000"/>
        </w:rPr>
        <w:tab/>
        <w:t>Offer Due Date, time and Submission location:</w:t>
      </w:r>
      <w:r w:rsidRPr="00B45BA3">
        <w:rPr>
          <w:rFonts w:asciiTheme="minorHAnsi" w:hAnsiTheme="minorHAnsi" w:cs="Arial"/>
          <w:caps/>
          <w:color w:val="000000"/>
        </w:rPr>
        <w:t xml:space="preserve"> </w:t>
      </w:r>
      <w:r w:rsidRPr="00B45BA3">
        <w:rPr>
          <w:rFonts w:asciiTheme="minorHAnsi" w:hAnsiTheme="minorHAnsi" w:cs="Arial"/>
          <w:caps/>
          <w:color w:val="000000"/>
        </w:rPr>
        <w:tab/>
        <w:t>D</w:t>
      </w:r>
      <w:r w:rsidR="00410EE6">
        <w:rPr>
          <w:rFonts w:asciiTheme="minorHAnsi" w:hAnsiTheme="minorHAnsi" w:cs="Arial"/>
          <w:color w:val="000000"/>
        </w:rPr>
        <w:t xml:space="preserve">ue Date:  </w:t>
      </w:r>
      <w:r w:rsidR="00410EE6" w:rsidRPr="00410EE6">
        <w:rPr>
          <w:rFonts w:asciiTheme="minorHAnsi" w:hAnsiTheme="minorHAnsi" w:cs="Arial"/>
          <w:b/>
          <w:color w:val="000000"/>
        </w:rPr>
        <w:t>Dec</w:t>
      </w:r>
      <w:r w:rsidR="00DD4D59" w:rsidRPr="00B45BA3">
        <w:rPr>
          <w:rFonts w:asciiTheme="minorHAnsi" w:hAnsiTheme="minorHAnsi"/>
          <w:b/>
          <w:color w:val="000000"/>
        </w:rPr>
        <w:t>ember 2</w:t>
      </w:r>
      <w:r w:rsidRPr="00B45BA3">
        <w:rPr>
          <w:rFonts w:asciiTheme="minorHAnsi" w:hAnsiTheme="minorHAnsi"/>
          <w:b/>
          <w:color w:val="000000"/>
        </w:rPr>
        <w:t>, 2013</w:t>
      </w:r>
      <w:r w:rsidRPr="00B45BA3">
        <w:rPr>
          <w:rFonts w:asciiTheme="minorHAnsi" w:hAnsiTheme="minorHAnsi" w:cs="Arial"/>
          <w:b/>
          <w:i/>
          <w:color w:val="000000"/>
        </w:rPr>
        <w:t xml:space="preserve"> </w:t>
      </w:r>
      <w:r w:rsidRPr="00B45BA3">
        <w:rPr>
          <w:rFonts w:asciiTheme="minorHAnsi" w:hAnsiTheme="minorHAnsi" w:cs="Arial"/>
          <w:color w:val="000000"/>
        </w:rPr>
        <w:t xml:space="preserve">Time:  </w:t>
      </w:r>
      <w:r w:rsidR="00410EE6">
        <w:rPr>
          <w:rFonts w:asciiTheme="minorHAnsi" w:hAnsiTheme="minorHAnsi"/>
          <w:b/>
          <w:color w:val="000000"/>
        </w:rPr>
        <w:t>5</w:t>
      </w:r>
      <w:r w:rsidRPr="00B45BA3">
        <w:rPr>
          <w:rFonts w:asciiTheme="minorHAnsi" w:hAnsiTheme="minorHAnsi"/>
          <w:b/>
          <w:color w:val="000000"/>
        </w:rPr>
        <w:t>:00 PM CST</w:t>
      </w:r>
    </w:p>
    <w:p w14:paraId="107B6D4F"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rPr>
      </w:pPr>
    </w:p>
    <w:p w14:paraId="6A1D238C" w14:textId="77777777" w:rsidR="005C77F0" w:rsidRPr="00B45BA3" w:rsidRDefault="00A43A23" w:rsidP="005C77F0">
      <w:pPr>
        <w:kinsoku w:val="0"/>
        <w:overflowPunct w:val="0"/>
        <w:autoSpaceDE w:val="0"/>
        <w:autoSpaceDN w:val="0"/>
        <w:rPr>
          <w:rFonts w:asciiTheme="minorHAnsi" w:hAnsiTheme="minorHAnsi" w:cs="Arial"/>
          <w:color w:val="000000"/>
        </w:rPr>
      </w:pPr>
      <w:r w:rsidRPr="00B45BA3">
        <w:rPr>
          <w:rFonts w:asciiTheme="minorHAnsi" w:hAnsiTheme="minorHAnsi" w:cs="Arial"/>
          <w:b/>
          <w:color w:val="000000"/>
        </w:rPr>
        <w:t>DELIVER OFFERS TO</w:t>
      </w:r>
      <w:r w:rsidRPr="00B45BA3">
        <w:rPr>
          <w:rFonts w:asciiTheme="minorHAnsi" w:hAnsiTheme="minorHAnsi" w:cs="Arial"/>
          <w:color w:val="000000"/>
        </w:rPr>
        <w:t>:</w:t>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b/>
          <w:color w:val="000000"/>
          <w:spacing w:val="-5"/>
        </w:rPr>
        <w:t xml:space="preserve">LABEL </w:t>
      </w:r>
      <w:r w:rsidRPr="00B45BA3">
        <w:rPr>
          <w:rFonts w:asciiTheme="minorHAnsi" w:hAnsiTheme="minorHAnsi" w:cs="Arial"/>
          <w:b/>
          <w:color w:val="000000"/>
          <w:spacing w:val="-5"/>
          <w:u w:val="single"/>
        </w:rPr>
        <w:t>OUTSIDE</w:t>
      </w:r>
      <w:r w:rsidRPr="00B45BA3">
        <w:rPr>
          <w:rFonts w:asciiTheme="minorHAnsi" w:hAnsiTheme="minorHAnsi" w:cs="Arial"/>
          <w:b/>
          <w:color w:val="000000"/>
          <w:spacing w:val="-5"/>
        </w:rPr>
        <w:t xml:space="preserve"> OF ENVELOPE / CONTAINER:</w:t>
      </w:r>
    </w:p>
    <w:p w14:paraId="7AE9A65F"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Illinois Finance Authority</w:t>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000B3899" w:rsidRPr="00B45BA3">
        <w:rPr>
          <w:rFonts w:asciiTheme="minorHAnsi" w:hAnsiTheme="minorHAnsi" w:cs="Arial"/>
          <w:color w:val="000000"/>
        </w:rPr>
        <w:t>Legal</w:t>
      </w:r>
      <w:r w:rsidRPr="00B45BA3">
        <w:rPr>
          <w:rFonts w:asciiTheme="minorHAnsi" w:hAnsiTheme="minorHAnsi" w:cs="Arial"/>
          <w:color w:val="000000"/>
        </w:rPr>
        <w:t xml:space="preserve"> Services </w:t>
      </w:r>
      <w:r w:rsidRPr="00B45BA3">
        <w:rPr>
          <w:rFonts w:asciiTheme="minorHAnsi" w:hAnsiTheme="minorHAnsi" w:cs="Arial"/>
          <w:color w:val="000000"/>
          <w:spacing w:val="-5"/>
        </w:rPr>
        <w:t>&amp; Ref. #1</w:t>
      </w:r>
      <w:r w:rsidR="000B3899" w:rsidRPr="00B45BA3">
        <w:rPr>
          <w:rFonts w:asciiTheme="minorHAnsi" w:hAnsiTheme="minorHAnsi" w:cs="Arial"/>
          <w:color w:val="000000"/>
          <w:spacing w:val="-5"/>
        </w:rPr>
        <w:t>4-0003</w:t>
      </w:r>
    </w:p>
    <w:p w14:paraId="70A075A8" w14:textId="77777777" w:rsidR="002C266B" w:rsidRPr="00B45BA3"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B45BA3">
        <w:rPr>
          <w:rFonts w:asciiTheme="minorHAnsi" w:hAnsiTheme="minorHAnsi" w:cs="Arial"/>
          <w:color w:val="000000"/>
          <w:spacing w:val="-5"/>
        </w:rPr>
        <w:t>180 N. Stetson, Suite #2555</w:t>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rPr>
        <w:t>[</w:t>
      </w:r>
      <w:r w:rsidR="00DD4D59" w:rsidRPr="00B45BA3">
        <w:rPr>
          <w:rFonts w:asciiTheme="minorHAnsi" w:hAnsiTheme="minorHAnsi" w:cs="Arial"/>
          <w:color w:val="000000"/>
          <w:spacing w:val="-5"/>
        </w:rPr>
        <w:t xml:space="preserve">Due Date: </w:t>
      </w:r>
      <w:r w:rsidR="000B3899" w:rsidRPr="00B45BA3">
        <w:rPr>
          <w:rFonts w:asciiTheme="minorHAnsi" w:hAnsiTheme="minorHAnsi" w:cs="Arial"/>
          <w:color w:val="000000"/>
          <w:spacing w:val="-5"/>
        </w:rPr>
        <w:t>Dec</w:t>
      </w:r>
      <w:r w:rsidR="00DD4D59" w:rsidRPr="00B45BA3">
        <w:rPr>
          <w:rFonts w:asciiTheme="minorHAnsi" w:hAnsiTheme="minorHAnsi" w:cs="Arial"/>
          <w:color w:val="000000"/>
          <w:spacing w:val="-5"/>
        </w:rPr>
        <w:t>ember 2</w:t>
      </w:r>
      <w:r w:rsidR="000B3899" w:rsidRPr="00B45BA3">
        <w:rPr>
          <w:rFonts w:asciiTheme="minorHAnsi" w:hAnsiTheme="minorHAnsi" w:cs="Arial"/>
          <w:color w:val="000000"/>
          <w:spacing w:val="-5"/>
        </w:rPr>
        <w:t>, 2013 &amp; Time: 5</w:t>
      </w:r>
      <w:r w:rsidR="00DD4D59" w:rsidRPr="00B45BA3">
        <w:rPr>
          <w:rFonts w:asciiTheme="minorHAnsi" w:hAnsiTheme="minorHAnsi" w:cs="Arial"/>
          <w:color w:val="000000"/>
          <w:spacing w:val="-5"/>
        </w:rPr>
        <w:t>:00 PM CST]</w:t>
      </w:r>
    </w:p>
    <w:p w14:paraId="56CEA4A4" w14:textId="77777777" w:rsidR="005C77F0" w:rsidRPr="00B45BA3"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B45BA3">
        <w:rPr>
          <w:rFonts w:asciiTheme="minorHAnsi" w:hAnsiTheme="minorHAnsi" w:cs="Arial"/>
          <w:color w:val="000000"/>
          <w:spacing w:val="-5"/>
        </w:rPr>
        <w:t>Chicago, IL 60601</w:t>
      </w:r>
      <w:r w:rsidR="00A43A23" w:rsidRPr="00B45BA3">
        <w:rPr>
          <w:rFonts w:asciiTheme="minorHAnsi" w:hAnsiTheme="minorHAnsi" w:cs="Arial"/>
          <w:color w:val="000000"/>
          <w:spacing w:val="-5"/>
        </w:rPr>
        <w:t xml:space="preserve">  </w:t>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spacing w:val="-5"/>
        </w:rPr>
        <w:tab/>
      </w:r>
      <w:r w:rsidR="00DD4D59" w:rsidRPr="00B45BA3">
        <w:rPr>
          <w:rFonts w:asciiTheme="minorHAnsi" w:hAnsiTheme="minorHAnsi" w:cs="Arial"/>
          <w:color w:val="000000"/>
        </w:rPr>
        <w:t>[</w:t>
      </w:r>
      <w:r w:rsidR="00DD4D59" w:rsidRPr="00B45BA3">
        <w:rPr>
          <w:rFonts w:asciiTheme="minorHAnsi" w:hAnsiTheme="minorHAnsi" w:cs="Arial"/>
          <w:color w:val="000000"/>
          <w:spacing w:val="-5"/>
        </w:rPr>
        <w:t>Vendor Name &amp; Address]</w:t>
      </w:r>
    </w:p>
    <w:p w14:paraId="508F1619" w14:textId="77777777" w:rsidR="000B3899" w:rsidRPr="00B45BA3" w:rsidRDefault="00A43A23" w:rsidP="00DD4D59">
      <w:pPr>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Attn:  Terrell Gholston</w:t>
      </w:r>
    </w:p>
    <w:p w14:paraId="1C4F93DA" w14:textId="77777777" w:rsidR="00DD4D59" w:rsidRPr="00B45BA3" w:rsidRDefault="00A43A23" w:rsidP="00DD4D59">
      <w:pPr>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p>
    <w:p w14:paraId="33E7D2B6" w14:textId="77777777" w:rsidR="005C77F0" w:rsidRPr="00B45BA3" w:rsidRDefault="00A43A23" w:rsidP="00DD4D59">
      <w:pPr>
        <w:kinsoku w:val="0"/>
        <w:overflowPunct w:val="0"/>
        <w:autoSpaceDE w:val="0"/>
        <w:autoSpaceDN w:val="0"/>
        <w:rPr>
          <w:rFonts w:asciiTheme="minorHAnsi" w:hAnsiTheme="minorHAnsi" w:cs="Arial"/>
          <w:color w:val="000000"/>
        </w:rPr>
      </w:pPr>
      <w:r w:rsidRPr="00B45BA3">
        <w:rPr>
          <w:rFonts w:asciiTheme="minorHAnsi" w:hAnsiTheme="minorHAnsi" w:cs="Arial"/>
          <w:color w:val="000000"/>
        </w:rPr>
        <w:t xml:space="preserve">Offers </w:t>
      </w:r>
      <w:r w:rsidRPr="00B45BA3">
        <w:rPr>
          <w:rFonts w:asciiTheme="minorHAnsi" w:hAnsiTheme="minorHAnsi" w:cs="Arial"/>
          <w:color w:val="000000"/>
          <w:spacing w:val="-5"/>
        </w:rPr>
        <w:t>must be physically received as specified</w:t>
      </w:r>
      <w:r w:rsidRPr="00B45BA3">
        <w:rPr>
          <w:rFonts w:asciiTheme="minorHAnsi" w:hAnsiTheme="minorHAnsi" w:cs="Arial"/>
          <w:color w:val="000000"/>
        </w:rPr>
        <w:t xml:space="preserve"> by the Due Date, Time and Delivery </w:t>
      </w:r>
      <w:proofErr w:type="gramStart"/>
      <w:r w:rsidRPr="00B45BA3">
        <w:rPr>
          <w:rFonts w:asciiTheme="minorHAnsi" w:hAnsiTheme="minorHAnsi" w:cs="Arial"/>
          <w:color w:val="000000"/>
        </w:rPr>
        <w:t>Location</w:t>
      </w:r>
      <w:r w:rsidRPr="00B45BA3">
        <w:rPr>
          <w:rFonts w:asciiTheme="minorHAnsi" w:hAnsiTheme="minorHAnsi" w:cs="Arial"/>
          <w:color w:val="000000"/>
          <w:spacing w:val="-5"/>
        </w:rPr>
        <w:t>,</w:t>
      </w:r>
      <w:proofErr w:type="gramEnd"/>
      <w:r w:rsidRPr="00B45BA3">
        <w:rPr>
          <w:rFonts w:asciiTheme="minorHAnsi" w:hAnsiTheme="minorHAnsi" w:cs="Arial"/>
          <w:color w:val="000000"/>
          <w:spacing w:val="-5"/>
        </w:rPr>
        <w:t xml:space="preserve"> IFA will not accept e-mail, fax or other electronic submissions.  Prior to the due date, Vendor may mail or hand-deliver Offers, modifications and </w:t>
      </w:r>
      <w:proofErr w:type="spellStart"/>
      <w:r w:rsidRPr="00B45BA3">
        <w:rPr>
          <w:rFonts w:asciiTheme="minorHAnsi" w:hAnsiTheme="minorHAnsi" w:cs="Arial"/>
          <w:color w:val="000000"/>
          <w:spacing w:val="-5"/>
        </w:rPr>
        <w:t>withdrawls</w:t>
      </w:r>
      <w:proofErr w:type="spellEnd"/>
      <w:r w:rsidRPr="00B45BA3">
        <w:rPr>
          <w:rFonts w:asciiTheme="minorHAnsi" w:hAnsiTheme="minorHAnsi" w:cs="Arial"/>
          <w:color w:val="000000"/>
          <w:spacing w:val="-5"/>
        </w:rPr>
        <w:t xml:space="preserve">. </w:t>
      </w:r>
      <w:r w:rsidRPr="00B45BA3">
        <w:rPr>
          <w:rFonts w:asciiTheme="minorHAnsi" w:hAnsiTheme="minorHAnsi" w:cs="Arial"/>
          <w:color w:val="000000"/>
        </w:rPr>
        <w:t xml:space="preserve"> Offers, modifications or withdrawals submitted after the due date and time will not be considered.  All times are State of Illinois local times.</w:t>
      </w:r>
    </w:p>
    <w:p w14:paraId="5F8B52A7" w14:textId="77777777" w:rsidR="005C77F0" w:rsidRPr="00B45BA3" w:rsidRDefault="005C77F0" w:rsidP="005C77F0">
      <w:pPr>
        <w:tabs>
          <w:tab w:val="left" w:pos="540"/>
        </w:tabs>
        <w:kinsoku w:val="0"/>
        <w:overflowPunct w:val="0"/>
        <w:autoSpaceDE w:val="0"/>
        <w:autoSpaceDN w:val="0"/>
        <w:jc w:val="both"/>
        <w:rPr>
          <w:rFonts w:asciiTheme="minorHAnsi" w:hAnsiTheme="minorHAnsi" w:cs="Arial"/>
          <w:color w:val="000000"/>
        </w:rPr>
      </w:pPr>
    </w:p>
    <w:p w14:paraId="7EEEB5E4" w14:textId="77777777" w:rsidR="005C77F0" w:rsidRPr="00B45BA3" w:rsidRDefault="00A43A23"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1.3</w:t>
      </w:r>
      <w:r w:rsidRPr="00B45BA3">
        <w:rPr>
          <w:rFonts w:asciiTheme="minorHAnsi" w:hAnsiTheme="minorHAnsi" w:cs="Arial"/>
          <w:b/>
          <w:color w:val="000000"/>
          <w:spacing w:val="-5"/>
        </w:rPr>
        <w:tab/>
        <w:t>NUMBER OF COPIES:</w:t>
      </w:r>
      <w:r w:rsidRPr="00B45BA3">
        <w:rPr>
          <w:rFonts w:asciiTheme="minorHAnsi" w:hAnsiTheme="minorHAnsi" w:cs="Arial"/>
          <w:color w:val="000000"/>
          <w:spacing w:val="-5"/>
        </w:rPr>
        <w:t xml:space="preserve">  Vendors must submit a signed original and three (3) copies o</w:t>
      </w:r>
      <w:r w:rsidR="000B3899" w:rsidRPr="00B45BA3">
        <w:rPr>
          <w:rFonts w:asciiTheme="minorHAnsi" w:hAnsiTheme="minorHAnsi" w:cs="Arial"/>
          <w:color w:val="000000"/>
          <w:spacing w:val="-5"/>
        </w:rPr>
        <w:t>f the Offer on CD in PDF format</w:t>
      </w:r>
      <w:r w:rsidRPr="00B45BA3">
        <w:rPr>
          <w:rFonts w:asciiTheme="minorHAnsi" w:hAnsiTheme="minorHAnsi" w:cs="Arial"/>
          <w:color w:val="000000"/>
          <w:spacing w:val="-5"/>
        </w:rPr>
        <w:t>.  If requesting confidential treatment of any submitted information, you must make that request in the form and manner specified elsewhere in this solicitation.  A request for confidential treatment will not supersede IFA’s legal obligations under Illinois Freedom of Information Act (FOIA) (5 ILCS 140).</w:t>
      </w:r>
    </w:p>
    <w:p w14:paraId="26C4FB3E" w14:textId="77777777" w:rsidR="005C77F0" w:rsidRPr="00B45BA3"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6DE74679" w14:textId="77777777"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1.4</w:t>
      </w:r>
      <w:r w:rsidRPr="00B45BA3">
        <w:rPr>
          <w:rFonts w:asciiTheme="minorHAnsi" w:hAnsiTheme="minorHAnsi" w:cs="Arial"/>
          <w:b/>
          <w:color w:val="000000"/>
          <w:spacing w:val="-5"/>
        </w:rPr>
        <w:tab/>
        <w:t>OFFER FIRM TIME:</w:t>
      </w:r>
      <w:r w:rsidRPr="00B45BA3">
        <w:rPr>
          <w:rFonts w:asciiTheme="minorHAnsi" w:hAnsiTheme="minorHAnsi" w:cs="Arial"/>
          <w:color w:val="000000"/>
          <w:spacing w:val="-5"/>
        </w:rPr>
        <w:t xml:space="preserve">  Vendor Offer must remain firm until contract execution.</w:t>
      </w:r>
    </w:p>
    <w:p w14:paraId="5C877EB3" w14:textId="77777777" w:rsidR="005C77F0" w:rsidRPr="00B45BA3"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551484D9" w14:textId="77777777" w:rsidR="005C77F0" w:rsidRPr="00B45BA3" w:rsidRDefault="00A43A23" w:rsidP="005C77F0">
      <w:pPr>
        <w:tabs>
          <w:tab w:val="left" w:pos="-90"/>
          <w:tab w:val="left" w:pos="540"/>
        </w:tabs>
        <w:kinsoku w:val="0"/>
        <w:overflowPunct w:val="0"/>
        <w:autoSpaceDE w:val="0"/>
        <w:autoSpaceDN w:val="0"/>
        <w:rPr>
          <w:rFonts w:asciiTheme="minorHAnsi" w:hAnsiTheme="minorHAnsi" w:cs="Arial"/>
          <w:b/>
          <w:color w:val="000000"/>
        </w:rPr>
      </w:pPr>
      <w:r w:rsidRPr="00B45BA3">
        <w:rPr>
          <w:rFonts w:asciiTheme="minorHAnsi" w:hAnsiTheme="minorHAnsi" w:cs="Arial"/>
          <w:b/>
          <w:color w:val="000000"/>
        </w:rPr>
        <w:t>1.5</w:t>
      </w:r>
      <w:r w:rsidRPr="00B45BA3">
        <w:rPr>
          <w:rFonts w:asciiTheme="minorHAnsi" w:hAnsiTheme="minorHAnsi" w:cs="Arial"/>
          <w:b/>
          <w:color w:val="000000"/>
        </w:rPr>
        <w:tab/>
        <w:t>PROTEST REVIEW OFFICE:</w:t>
      </w:r>
    </w:p>
    <w:p w14:paraId="0F396149" w14:textId="77777777" w:rsidR="005C77F0" w:rsidRPr="00B45BA3" w:rsidRDefault="00A43A23" w:rsidP="005C77F0">
      <w:pPr>
        <w:ind w:firstLine="720"/>
        <w:rPr>
          <w:rFonts w:asciiTheme="minorHAnsi" w:hAnsiTheme="minorHAnsi" w:cs="Arial"/>
          <w:color w:val="000000"/>
        </w:rPr>
      </w:pPr>
      <w:r w:rsidRPr="00B45BA3">
        <w:rPr>
          <w:rFonts w:asciiTheme="minorHAnsi" w:hAnsiTheme="minorHAnsi" w:cs="Arial"/>
          <w:color w:val="000000"/>
        </w:rPr>
        <w:t>Illinois Finance Authority</w:t>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r>
      <w:r w:rsidRPr="00B45BA3">
        <w:rPr>
          <w:rFonts w:asciiTheme="minorHAnsi" w:hAnsiTheme="minorHAnsi" w:cs="Arial"/>
          <w:color w:val="000000"/>
        </w:rPr>
        <w:tab/>
        <w:t>Phone:</w:t>
      </w:r>
      <w:r w:rsidRPr="00B45BA3">
        <w:rPr>
          <w:rFonts w:asciiTheme="minorHAnsi" w:hAnsiTheme="minorHAnsi" w:cs="Arial"/>
          <w:color w:val="000000"/>
        </w:rPr>
        <w:tab/>
        <w:t>312-651-1300</w:t>
      </w:r>
    </w:p>
    <w:p w14:paraId="2755E8F1" w14:textId="77777777" w:rsidR="005C77F0" w:rsidRPr="00B45BA3" w:rsidRDefault="00A43A23" w:rsidP="005C77F0">
      <w:pPr>
        <w:kinsoku w:val="0"/>
        <w:overflowPunct w:val="0"/>
        <w:autoSpaceDE w:val="0"/>
        <w:autoSpaceDN w:val="0"/>
        <w:ind w:firstLine="720"/>
        <w:rPr>
          <w:rFonts w:asciiTheme="minorHAnsi" w:hAnsiTheme="minorHAnsi" w:cs="Arial"/>
          <w:caps/>
          <w:color w:val="000000"/>
        </w:rPr>
      </w:pPr>
      <w:r w:rsidRPr="00B45BA3">
        <w:rPr>
          <w:rFonts w:asciiTheme="minorHAnsi" w:hAnsiTheme="minorHAnsi" w:cs="Arial"/>
          <w:color w:val="000000"/>
        </w:rPr>
        <w:t>Attn:  General Counsel</w:t>
      </w:r>
      <w:r w:rsidRPr="00B45BA3">
        <w:rPr>
          <w:rFonts w:asciiTheme="minorHAnsi" w:hAnsiTheme="minorHAnsi" w:cs="Arial"/>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olor w:val="000000"/>
        </w:rPr>
        <w:t xml:space="preserve">Fax: </w:t>
      </w:r>
      <w:r w:rsidRPr="00B45BA3">
        <w:rPr>
          <w:rFonts w:asciiTheme="minorHAnsi" w:hAnsiTheme="minorHAnsi" w:cs="Arial"/>
          <w:color w:val="000000"/>
        </w:rPr>
        <w:tab/>
        <w:t>312-651-1350</w:t>
      </w:r>
    </w:p>
    <w:p w14:paraId="25D61A9A" w14:textId="77777777" w:rsidR="005C77F0" w:rsidRPr="00B45BA3" w:rsidRDefault="00A43A23" w:rsidP="005C77F0">
      <w:pPr>
        <w:kinsoku w:val="0"/>
        <w:overflowPunct w:val="0"/>
        <w:autoSpaceDE w:val="0"/>
        <w:autoSpaceDN w:val="0"/>
        <w:ind w:firstLine="720"/>
        <w:rPr>
          <w:rFonts w:asciiTheme="minorHAnsi" w:hAnsiTheme="minorHAnsi" w:cs="Arial"/>
          <w:caps/>
          <w:color w:val="000000"/>
        </w:rPr>
      </w:pPr>
      <w:r w:rsidRPr="00B45BA3">
        <w:rPr>
          <w:rFonts w:asciiTheme="minorHAnsi" w:hAnsiTheme="minorHAnsi" w:cs="Arial"/>
          <w:color w:val="000000"/>
        </w:rPr>
        <w:t>180 North Stetson, Suite 2555</w:t>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r>
      <w:r w:rsidRPr="00B45BA3">
        <w:rPr>
          <w:rFonts w:asciiTheme="minorHAnsi" w:hAnsiTheme="minorHAnsi" w:cs="Arial"/>
          <w:caps/>
          <w:color w:val="000000"/>
        </w:rPr>
        <w:tab/>
        <w:t xml:space="preserve">Tdd: </w:t>
      </w:r>
      <w:r w:rsidRPr="00B45BA3">
        <w:rPr>
          <w:rFonts w:asciiTheme="minorHAnsi" w:hAnsiTheme="minorHAnsi" w:cs="Arial"/>
          <w:caps/>
          <w:color w:val="000000"/>
        </w:rPr>
        <w:tab/>
        <w:t>800-526-0844</w:t>
      </w:r>
    </w:p>
    <w:p w14:paraId="21C75080" w14:textId="77777777" w:rsidR="005C77F0" w:rsidRPr="00B45BA3" w:rsidRDefault="00A43A23" w:rsidP="005C77F0">
      <w:pPr>
        <w:ind w:firstLine="720"/>
        <w:rPr>
          <w:rFonts w:asciiTheme="minorHAnsi" w:hAnsiTheme="minorHAnsi" w:cs="Arial"/>
          <w:color w:val="000000"/>
        </w:rPr>
      </w:pPr>
      <w:r w:rsidRPr="00B45BA3">
        <w:rPr>
          <w:rFonts w:asciiTheme="minorHAnsi" w:hAnsiTheme="minorHAnsi" w:cs="Arial"/>
          <w:color w:val="000000"/>
        </w:rPr>
        <w:t>Chicago, IL 60601</w:t>
      </w:r>
    </w:p>
    <w:p w14:paraId="76680E12" w14:textId="77777777" w:rsidR="005C77F0" w:rsidRPr="00B45BA3" w:rsidRDefault="005C77F0" w:rsidP="005C77F0">
      <w:pPr>
        <w:rPr>
          <w:rFonts w:asciiTheme="minorHAnsi" w:hAnsiTheme="minorHAnsi" w:cs="Arial"/>
          <w:color w:val="000000"/>
        </w:rPr>
      </w:pPr>
    </w:p>
    <w:p w14:paraId="10F0C500" w14:textId="77777777" w:rsidR="005C77F0" w:rsidRPr="00B45BA3" w:rsidRDefault="00A43A23" w:rsidP="005C77F0">
      <w:pPr>
        <w:tabs>
          <w:tab w:val="left" w:pos="-90"/>
          <w:tab w:val="left" w:pos="540"/>
        </w:tabs>
        <w:kinsoku w:val="0"/>
        <w:overflowPunct w:val="0"/>
        <w:autoSpaceDE w:val="0"/>
        <w:autoSpaceDN w:val="0"/>
        <w:jc w:val="both"/>
        <w:rPr>
          <w:rFonts w:asciiTheme="minorHAnsi" w:hAnsiTheme="minorHAnsi" w:cs="Arial"/>
          <w:color w:val="000000"/>
        </w:rPr>
      </w:pPr>
      <w:r w:rsidRPr="00B45BA3">
        <w:rPr>
          <w:rFonts w:asciiTheme="minorHAnsi" w:hAnsiTheme="minorHAnsi" w:cs="Arial"/>
          <w:bCs/>
          <w:color w:val="000000"/>
        </w:rPr>
        <w:t>Vendor may submit a written protest of IFA’s actions t</w:t>
      </w:r>
      <w:r w:rsidRPr="00B45BA3">
        <w:rPr>
          <w:rFonts w:asciiTheme="minorHAnsi" w:hAnsiTheme="minorHAnsi" w:cs="Arial"/>
          <w:color w:val="000000"/>
        </w:rPr>
        <w:t>o the PROTEST REVIEW OFFICE as stated above.  IFA must physically receive the protest by 5:00pm of the seventh calendar day after the notice of award was published on the Procurement Bulletin.</w:t>
      </w:r>
    </w:p>
    <w:p w14:paraId="7FC2393C" w14:textId="77777777" w:rsidR="005C77F0" w:rsidRPr="00B45BA3" w:rsidRDefault="005C77F0" w:rsidP="005C77F0">
      <w:pPr>
        <w:rPr>
          <w:rStyle w:val="PageNumber"/>
          <w:rFonts w:asciiTheme="minorHAnsi" w:hAnsiTheme="minorHAnsi"/>
        </w:rPr>
      </w:pPr>
    </w:p>
    <w:p w14:paraId="591AA164" w14:textId="77777777"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1.6</w:t>
      </w:r>
      <w:r w:rsidRPr="00B45BA3">
        <w:rPr>
          <w:rFonts w:asciiTheme="minorHAnsi" w:hAnsiTheme="minorHAnsi" w:cs="Arial"/>
          <w:b/>
          <w:color w:val="000000"/>
          <w:spacing w:val="-5"/>
        </w:rPr>
        <w:tab/>
        <w:t>PUBLIC CONTRACTS NUMBER:</w:t>
      </w:r>
      <w:r w:rsidRPr="00B45BA3">
        <w:rPr>
          <w:rFonts w:asciiTheme="minorHAnsi" w:hAnsiTheme="minorHAnsi" w:cs="Arial"/>
          <w:color w:val="000000"/>
          <w:spacing w:val="-5"/>
        </w:rPr>
        <w:t xml:space="preserve">  (775 ILCS 5/2-105)  If you do not have a Department of Human Rights’ (DHR) Public Contracts Number or have not submitted a completed application to DHR for one before opening we may not be able to consider your Offer.  Please contact DHR at 312-814-2431 or visit </w:t>
      </w:r>
      <w:hyperlink r:id="rId9" w:history="1">
        <w:r w:rsidRPr="00B45BA3">
          <w:rPr>
            <w:rStyle w:val="Hyperlink"/>
            <w:rFonts w:asciiTheme="minorHAnsi" w:hAnsiTheme="minorHAnsi"/>
            <w:color w:val="000000"/>
            <w:spacing w:val="-5"/>
          </w:rPr>
          <w:t>http://www.state.il.us/dhr/index.htm</w:t>
        </w:r>
      </w:hyperlink>
      <w:r w:rsidRPr="00B45BA3">
        <w:rPr>
          <w:rFonts w:asciiTheme="minorHAnsi" w:hAnsiTheme="minorHAnsi" w:cs="Arial"/>
          <w:color w:val="000000"/>
          <w:spacing w:val="-5"/>
        </w:rPr>
        <w:t xml:space="preserve"> for forms and details.</w:t>
      </w:r>
    </w:p>
    <w:p w14:paraId="6DAE5710" w14:textId="77777777" w:rsidR="005C77F0" w:rsidRPr="00B45BA3" w:rsidRDefault="005C77F0"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544EE391" w14:textId="77777777" w:rsidR="005C77F0" w:rsidRPr="00B45BA3" w:rsidRDefault="00A43A23"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1.7</w:t>
      </w:r>
      <w:r w:rsidRPr="00B45BA3">
        <w:rPr>
          <w:rFonts w:asciiTheme="minorHAnsi" w:hAnsiTheme="minorHAnsi" w:cs="Arial"/>
          <w:b/>
          <w:color w:val="000000"/>
          <w:spacing w:val="-5"/>
        </w:rPr>
        <w:tab/>
        <w:t>OUT OF STATE COMPANIES:</w:t>
      </w:r>
      <w:r w:rsidRPr="00B45BA3">
        <w:rPr>
          <w:rFonts w:asciiTheme="minorHAnsi" w:hAnsiTheme="minorHAnsi" w:cs="Arial"/>
          <w:color w:val="000000"/>
          <w:spacing w:val="-5"/>
        </w:rPr>
        <w:t xml:space="preserve">  Non-Illinois Proposers must contact the Illinois Secretary of State (217-782-1834) regarding a Certif</w:t>
      </w:r>
      <w:r w:rsidR="000B3899" w:rsidRPr="00B45BA3">
        <w:rPr>
          <w:rFonts w:asciiTheme="minorHAnsi" w:hAnsiTheme="minorHAnsi" w:cs="Arial"/>
          <w:color w:val="000000"/>
          <w:spacing w:val="-5"/>
        </w:rPr>
        <w:t xml:space="preserve">icate of </w:t>
      </w:r>
      <w:r w:rsidRPr="00B45BA3">
        <w:rPr>
          <w:rFonts w:asciiTheme="minorHAnsi" w:hAnsiTheme="minorHAnsi" w:cs="Arial"/>
          <w:color w:val="000000"/>
          <w:spacing w:val="-5"/>
        </w:rPr>
        <w:t xml:space="preserve">Authority to Transact Business in Illinois.  Additional information is </w:t>
      </w:r>
      <w:proofErr w:type="gramStart"/>
      <w:r w:rsidRPr="00B45BA3">
        <w:rPr>
          <w:rFonts w:asciiTheme="minorHAnsi" w:hAnsiTheme="minorHAnsi" w:cs="Arial"/>
          <w:color w:val="000000"/>
          <w:spacing w:val="-5"/>
        </w:rPr>
        <w:t xml:space="preserve">at  </w:t>
      </w:r>
      <w:proofErr w:type="gramEnd"/>
      <w:r w:rsidR="00271749">
        <w:fldChar w:fldCharType="begin"/>
      </w:r>
      <w:r w:rsidR="00271749">
        <w:instrText xml:space="preserve"> HYPERLINK "http://www.cyberdriveillinois.com/departments/business_services/publications_and_forms/bca.html" </w:instrText>
      </w:r>
      <w:r w:rsidR="00271749">
        <w:fldChar w:fldCharType="separate"/>
      </w:r>
      <w:r w:rsidRPr="00B45BA3">
        <w:rPr>
          <w:rStyle w:val="Hyperlink"/>
          <w:rFonts w:asciiTheme="minorHAnsi" w:hAnsiTheme="minorHAnsi"/>
          <w:color w:val="000000"/>
          <w:spacing w:val="-5"/>
        </w:rPr>
        <w:t>http://www.cyberdriveillinois.com/departments/business_services/publications_and_forms/bca.html</w:t>
      </w:r>
      <w:r w:rsidR="00271749">
        <w:rPr>
          <w:rStyle w:val="Hyperlink"/>
          <w:rFonts w:asciiTheme="minorHAnsi" w:hAnsiTheme="minorHAnsi"/>
          <w:color w:val="000000"/>
          <w:spacing w:val="-5"/>
        </w:rPr>
        <w:fldChar w:fldCharType="end"/>
      </w:r>
      <w:r w:rsidRPr="00B45BA3">
        <w:rPr>
          <w:rFonts w:asciiTheme="minorHAnsi" w:hAnsiTheme="minorHAnsi" w:cs="Arial"/>
          <w:color w:val="000000"/>
          <w:spacing w:val="-5"/>
        </w:rPr>
        <w:t>.</w:t>
      </w:r>
    </w:p>
    <w:p w14:paraId="717D1B19"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1"/>
        </w:rPr>
      </w:pPr>
    </w:p>
    <w:p w14:paraId="67857DB9" w14:textId="77777777" w:rsidR="00A309B9" w:rsidRPr="00B45BA3" w:rsidRDefault="00A309B9" w:rsidP="00A309B9">
      <w:pPr>
        <w:tabs>
          <w:tab w:val="left" w:pos="0"/>
          <w:tab w:val="left" w:pos="540"/>
        </w:tabs>
        <w:kinsoku w:val="0"/>
        <w:overflowPunct w:val="0"/>
        <w:autoSpaceDE w:val="0"/>
        <w:autoSpaceDN w:val="0"/>
        <w:jc w:val="both"/>
        <w:rPr>
          <w:rFonts w:asciiTheme="minorHAnsi" w:hAnsiTheme="minorHAnsi" w:cs="Arial"/>
          <w:color w:val="000000"/>
        </w:rPr>
      </w:pPr>
      <w:r w:rsidRPr="00B45BA3">
        <w:rPr>
          <w:rFonts w:asciiTheme="minorHAnsi" w:hAnsiTheme="minorHAnsi" w:cs="Arial"/>
          <w:b/>
          <w:bCs/>
          <w:color w:val="000000"/>
        </w:rPr>
        <w:t>1.8</w:t>
      </w:r>
      <w:r w:rsidRPr="00B45BA3">
        <w:rPr>
          <w:rFonts w:asciiTheme="minorHAnsi" w:hAnsiTheme="minorHAnsi" w:cs="Arial"/>
          <w:b/>
          <w:bCs/>
          <w:color w:val="000000"/>
        </w:rPr>
        <w:tab/>
        <w:t>ILLINOIS PROCUREMENT BULLETIN (Bulletin) AND IFA WEBSITE:</w:t>
      </w:r>
      <w:r w:rsidRPr="00B45BA3">
        <w:rPr>
          <w:rFonts w:asciiTheme="minorHAnsi" w:hAnsiTheme="minorHAnsi" w:cs="Arial"/>
          <w:bCs/>
          <w:color w:val="000000"/>
        </w:rPr>
        <w:t xml:space="preserve"> IFA will</w:t>
      </w:r>
      <w:r w:rsidRPr="00B45BA3">
        <w:rPr>
          <w:rFonts w:asciiTheme="minorHAnsi" w:hAnsiTheme="minorHAnsi" w:cs="Arial"/>
          <w:color w:val="000000"/>
        </w:rPr>
        <w:t xml:space="preserve"> publish procurement information (including updates) in the electronic Bulletin (</w:t>
      </w:r>
      <w:hyperlink r:id="rId10" w:history="1">
        <w:r w:rsidRPr="00B45BA3">
          <w:rPr>
            <w:rStyle w:val="Hyperlink"/>
            <w:rFonts w:asciiTheme="minorHAnsi" w:hAnsiTheme="minorHAnsi"/>
            <w:color w:val="000000"/>
          </w:rPr>
          <w:t>http://www.purchase.state.il.us</w:t>
        </w:r>
      </w:hyperlink>
      <w:r w:rsidRPr="00B45BA3">
        <w:rPr>
          <w:rFonts w:asciiTheme="minorHAnsi" w:hAnsiTheme="minorHAnsi" w:cs="Arial"/>
          <w:color w:val="000000"/>
        </w:rPr>
        <w:t>)</w:t>
      </w:r>
      <w:r w:rsidRPr="00B45BA3">
        <w:rPr>
          <w:rFonts w:asciiTheme="minorHAnsi" w:hAnsiTheme="minorHAnsi" w:cs="Arial"/>
          <w:i/>
          <w:color w:val="000000"/>
        </w:rPr>
        <w:t xml:space="preserve">, </w:t>
      </w:r>
      <w:r w:rsidRPr="00B45BA3">
        <w:rPr>
          <w:rFonts w:asciiTheme="minorHAnsi" w:hAnsiTheme="minorHAnsi" w:cs="Arial"/>
          <w:color w:val="000000"/>
        </w:rPr>
        <w:t xml:space="preserve">and on IFA’s website </w:t>
      </w:r>
      <w:r w:rsidRPr="00B45BA3">
        <w:rPr>
          <w:rFonts w:asciiTheme="minorHAnsi" w:hAnsiTheme="minorHAnsi" w:cs="Arial"/>
        </w:rPr>
        <w:t>(</w:t>
      </w:r>
      <w:hyperlink r:id="rId11" w:history="1">
        <w:r w:rsidRPr="00B45BA3">
          <w:rPr>
            <w:rStyle w:val="Hyperlink"/>
            <w:rFonts w:asciiTheme="minorHAnsi" w:hAnsiTheme="minorHAnsi" w:cs="Arial"/>
            <w:color w:val="auto"/>
          </w:rPr>
          <w:t>http://www.il-fa.com</w:t>
        </w:r>
      </w:hyperlink>
      <w:r w:rsidRPr="00B45BA3">
        <w:rPr>
          <w:rFonts w:asciiTheme="minorHAnsi" w:hAnsiTheme="minorHAnsi" w:cs="Arial"/>
        </w:rPr>
        <w:t>)</w:t>
      </w:r>
      <w:r w:rsidRPr="00B45BA3">
        <w:rPr>
          <w:rFonts w:asciiTheme="minorHAnsi" w:hAnsiTheme="minorHAnsi" w:cs="Arial"/>
          <w:color w:val="000000"/>
        </w:rPr>
        <w:t>. Procurement information may not be available in any other form or locations.  You are responsible for monitoring both the Bulletin and IFA’s website; we cannot be held responsible if you fail to receive the optional e-mail notices.</w:t>
      </w:r>
    </w:p>
    <w:p w14:paraId="073514ED" w14:textId="77777777" w:rsidR="005C77F0" w:rsidRPr="00B45BA3" w:rsidRDefault="005C77F0" w:rsidP="005C77F0">
      <w:pPr>
        <w:tabs>
          <w:tab w:val="left" w:pos="0"/>
          <w:tab w:val="left" w:pos="540"/>
        </w:tabs>
        <w:kinsoku w:val="0"/>
        <w:overflowPunct w:val="0"/>
        <w:autoSpaceDE w:val="0"/>
        <w:autoSpaceDN w:val="0"/>
        <w:rPr>
          <w:rFonts w:asciiTheme="minorHAnsi" w:hAnsiTheme="minorHAnsi" w:cs="Arial"/>
          <w:color w:val="000000"/>
        </w:rPr>
      </w:pPr>
    </w:p>
    <w:p w14:paraId="1A707F19" w14:textId="77777777" w:rsidR="005C77F0" w:rsidRPr="00B45BA3"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b/>
          <w:bCs/>
          <w:color w:val="000000"/>
          <w:sz w:val="20"/>
          <w:szCs w:val="20"/>
        </w:rPr>
        <w:t>1.9</w:t>
      </w:r>
      <w:r w:rsidRPr="00B45BA3">
        <w:rPr>
          <w:rFonts w:asciiTheme="minorHAnsi" w:hAnsiTheme="minorHAnsi" w:cs="Arial"/>
          <w:b/>
          <w:bCs/>
          <w:color w:val="000000"/>
          <w:sz w:val="20"/>
          <w:szCs w:val="20"/>
        </w:rPr>
        <w:tab/>
        <w:t>AWARD:</w:t>
      </w:r>
      <w:r w:rsidRPr="00B45BA3">
        <w:rPr>
          <w:rFonts w:asciiTheme="minorHAnsi" w:hAnsiTheme="minorHAnsi" w:cs="Arial"/>
          <w:bCs/>
          <w:color w:val="000000"/>
          <w:sz w:val="20"/>
          <w:szCs w:val="20"/>
        </w:rPr>
        <w:t xml:space="preserve">  IFA will post a notice to the Bulletin identifying the apparent awardee</w:t>
      </w:r>
      <w:r w:rsidR="000B3899" w:rsidRPr="00B45BA3">
        <w:rPr>
          <w:rFonts w:asciiTheme="minorHAnsi" w:hAnsiTheme="minorHAnsi" w:cs="Arial"/>
          <w:bCs/>
          <w:color w:val="000000"/>
          <w:sz w:val="20"/>
          <w:szCs w:val="20"/>
        </w:rPr>
        <w:t>(s)</w:t>
      </w:r>
      <w:r w:rsidRPr="00B45BA3">
        <w:rPr>
          <w:rFonts w:asciiTheme="minorHAnsi" w:hAnsiTheme="minorHAnsi" w:cs="Arial"/>
          <w:bCs/>
          <w:color w:val="000000"/>
          <w:sz w:val="20"/>
          <w:szCs w:val="20"/>
        </w:rPr>
        <w:t>.  The</w:t>
      </w:r>
      <w:r w:rsidRPr="00B45BA3">
        <w:rPr>
          <w:rFonts w:asciiTheme="minorHAnsi" w:hAnsiTheme="minorHAnsi" w:cs="Arial"/>
          <w:color w:val="000000"/>
          <w:sz w:val="20"/>
          <w:szCs w:val="20"/>
        </w:rPr>
        <w:t xml:space="preserve"> notice extends the Offer Firm Time until IFA signs a contract or determines not to sign a contract</w:t>
      </w:r>
      <w:r w:rsidR="000B3899" w:rsidRPr="00B45BA3">
        <w:rPr>
          <w:rFonts w:asciiTheme="minorHAnsi" w:hAnsiTheme="minorHAnsi" w:cs="Arial"/>
          <w:color w:val="000000"/>
          <w:sz w:val="20"/>
          <w:szCs w:val="20"/>
        </w:rPr>
        <w:t>(s)</w:t>
      </w:r>
      <w:r w:rsidRPr="00B45BA3">
        <w:rPr>
          <w:rFonts w:asciiTheme="minorHAnsi" w:hAnsiTheme="minorHAnsi" w:cs="Arial"/>
          <w:color w:val="000000"/>
          <w:sz w:val="20"/>
          <w:szCs w:val="20"/>
        </w:rPr>
        <w:t xml:space="preserve">.  IFA may accept or reject your Offer as submitted, or may require contract negotiations.  If negotiations do not result in an acceptable agreement, IFA may reject your Offer and begin negotiations with another </w:t>
      </w:r>
      <w:r w:rsidR="005A6D7F" w:rsidRPr="00B45BA3">
        <w:rPr>
          <w:rFonts w:asciiTheme="minorHAnsi" w:hAnsiTheme="minorHAnsi" w:cs="Arial"/>
          <w:color w:val="000000"/>
          <w:sz w:val="20"/>
          <w:szCs w:val="20"/>
        </w:rPr>
        <w:t>Vendor</w:t>
      </w:r>
      <w:r w:rsidRPr="00B45BA3">
        <w:rPr>
          <w:rFonts w:asciiTheme="minorHAnsi" w:hAnsiTheme="minorHAnsi" w:cs="Arial"/>
          <w:color w:val="000000"/>
          <w:sz w:val="20"/>
          <w:szCs w:val="20"/>
        </w:rPr>
        <w:t>.  Protested awards are not final and are subject to resolution of the protest.</w:t>
      </w:r>
    </w:p>
    <w:p w14:paraId="68C8A1FE" w14:textId="77777777" w:rsidR="005C77F0" w:rsidRPr="00B45BA3"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73FB8B26" w14:textId="77777777"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1.10</w:t>
      </w:r>
      <w:r w:rsidRPr="00B45BA3">
        <w:rPr>
          <w:rFonts w:asciiTheme="minorHAnsi" w:hAnsiTheme="minorHAnsi" w:cs="Arial"/>
          <w:b/>
          <w:color w:val="000000"/>
          <w:spacing w:val="-5"/>
        </w:rPr>
        <w:tab/>
        <w:t>PUBLIC RECORDS AND REQUESTS FOR CONFIDENTIAL TREATMENT:</w:t>
      </w:r>
      <w:r w:rsidRPr="00B45BA3">
        <w:rPr>
          <w:rFonts w:asciiTheme="minorHAnsi" w:hAnsiTheme="minorHAnsi" w:cs="Arial"/>
          <w:color w:val="000000"/>
          <w:spacing w:val="-5"/>
        </w:rPr>
        <w:t xml:space="preserve">  Offers become the property of IFA and will not be returned. All Offer</w:t>
      </w:r>
      <w:r w:rsidR="005A6D7F" w:rsidRPr="00B45BA3">
        <w:rPr>
          <w:rFonts w:asciiTheme="minorHAnsi" w:hAnsiTheme="minorHAnsi" w:cs="Arial"/>
          <w:color w:val="000000"/>
          <w:spacing w:val="-5"/>
        </w:rPr>
        <w:t>s</w:t>
      </w:r>
      <w:r w:rsidRPr="00B45BA3">
        <w:rPr>
          <w:rFonts w:asciiTheme="minorHAnsi" w:hAnsiTheme="minorHAnsi" w:cs="Arial"/>
          <w:color w:val="000000"/>
          <w:spacing w:val="-5"/>
        </w:rPr>
        <w:t xml:space="preserve"> will be open to the public under the Illinois Freedom of Information Act (FOIA) (5 ILCS 140) and other applicable laws and rules, unless you request in your Offer that IFA treat certain information as exempt.  A request for confidential treatment will not supersede IFA’s legal obligations under FOIA.  IFA will not honor requests to exempt entire Offers.  Vendor must show specific grounds in FOIA or other law or rule that support exempt treatment.  If exempt treatment is requested, vendor must submit an additional copy of the Offer with exempt information deleted.  This copy must tell the general nature of the material removed and shall retain as much of the Offer as possible.    Vendor will be responsible for any costs or damages associated with our defending your request for exempt treatment.  Vendor agrees IFA may copy the Offer to facilitate evaluation, or to respond to requests for public records and warrant that such copying will not violate the rights of any third party.</w:t>
      </w:r>
    </w:p>
    <w:p w14:paraId="14163701" w14:textId="77777777" w:rsidR="005C77F0" w:rsidRPr="00B45BA3" w:rsidRDefault="005C77F0" w:rsidP="005C77F0">
      <w:pPr>
        <w:tabs>
          <w:tab w:val="left" w:pos="90"/>
          <w:tab w:val="left" w:pos="540"/>
        </w:tabs>
        <w:kinsoku w:val="0"/>
        <w:overflowPunct w:val="0"/>
        <w:autoSpaceDE w:val="0"/>
        <w:autoSpaceDN w:val="0"/>
        <w:rPr>
          <w:rFonts w:asciiTheme="minorHAnsi" w:hAnsiTheme="minorHAnsi" w:cs="Arial"/>
          <w:color w:val="000000"/>
        </w:rPr>
      </w:pPr>
    </w:p>
    <w:p w14:paraId="3348E121" w14:textId="77777777" w:rsidR="005C77F0" w:rsidRPr="00B45BA3" w:rsidRDefault="00A43A23" w:rsidP="005C77F0">
      <w:pPr>
        <w:tabs>
          <w:tab w:val="left" w:pos="540"/>
        </w:tabs>
        <w:jc w:val="both"/>
        <w:rPr>
          <w:rFonts w:asciiTheme="minorHAnsi" w:hAnsiTheme="minorHAnsi" w:cs="Arial"/>
          <w:color w:val="000000"/>
        </w:rPr>
      </w:pPr>
      <w:r w:rsidRPr="00B45BA3">
        <w:rPr>
          <w:rFonts w:asciiTheme="minorHAnsi" w:hAnsiTheme="minorHAnsi" w:cs="Arial"/>
          <w:b/>
          <w:bCs/>
          <w:color w:val="000000"/>
        </w:rPr>
        <w:lastRenderedPageBreak/>
        <w:t>1.11</w:t>
      </w:r>
      <w:r w:rsidRPr="00B45BA3">
        <w:rPr>
          <w:rFonts w:asciiTheme="minorHAnsi" w:hAnsiTheme="minorHAnsi" w:cs="Arial"/>
          <w:b/>
          <w:bCs/>
          <w:color w:val="000000"/>
        </w:rPr>
        <w:tab/>
        <w:t>RESERVATIONS:</w:t>
      </w:r>
      <w:r w:rsidRPr="00B45BA3">
        <w:rPr>
          <w:rFonts w:asciiTheme="minorHAnsi" w:hAnsiTheme="minorHAnsi" w:cs="Arial"/>
          <w:bCs/>
          <w:color w:val="000000"/>
        </w:rPr>
        <w:t xml:space="preserve">  IFA</w:t>
      </w:r>
      <w:r w:rsidRPr="00B45BA3">
        <w:rPr>
          <w:rFonts w:asciiTheme="minorHAnsi" w:hAnsiTheme="minorHAnsi" w:cs="Arial"/>
          <w:color w:val="000000"/>
        </w:rPr>
        <w:t xml:space="preserve"> reserves the right to amend the solicitation; reject any or all Offers; to award by item, group of items, and to waive minor defects.  IFA may request a clarification; request a presentation; or otherwise verify the contents of the Offer, including information about subcontractors and suppliers.  IFA may request Best &amp; Final Offers when appropriate and shall make decisions solely in the best interests of IFA.  This competitive process requires that you provide additional information and otherwise cooperate with us.  If you do not comply with request for information and cooperate, we may reject your Offer.  You have no right to an award by submitting an Offer, nor do you have the right to a contract based on our posting your name in a Bulletin notice.  IFA is not responsible for and will not pay any costs associated with the preparation and submission of your Offer.  If you are the awardee, you shall not commence, and will not be paid for any work prior to the date all parties execute the contract, unless approved in writing in advance by IFA’s Procurement Officer (or his designee).</w:t>
      </w:r>
    </w:p>
    <w:p w14:paraId="0DF17892" w14:textId="77777777" w:rsidR="005C77F0" w:rsidRPr="00B45BA3" w:rsidRDefault="005C77F0" w:rsidP="005C77F0">
      <w:pPr>
        <w:tabs>
          <w:tab w:val="left" w:pos="540"/>
        </w:tabs>
        <w:rPr>
          <w:rFonts w:asciiTheme="minorHAnsi" w:hAnsiTheme="minorHAnsi" w:cs="Arial"/>
          <w:color w:val="000000"/>
          <w:spacing w:val="-5"/>
        </w:rPr>
      </w:pPr>
    </w:p>
    <w:p w14:paraId="03AB3AC1" w14:textId="77777777" w:rsidR="005C77F0" w:rsidRPr="00B45BA3"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1.12</w:t>
      </w:r>
      <w:r w:rsidRPr="00B45BA3">
        <w:rPr>
          <w:rFonts w:asciiTheme="minorHAnsi" w:hAnsiTheme="minorHAnsi" w:cs="Arial"/>
          <w:b/>
          <w:color w:val="000000"/>
          <w:spacing w:val="-5"/>
        </w:rPr>
        <w:tab/>
        <w:t>GOVERNING LAW AND FORUM:</w:t>
      </w:r>
      <w:r w:rsidRPr="00B45BA3">
        <w:rPr>
          <w:rFonts w:asciiTheme="minorHAnsi" w:hAnsiTheme="minorHAnsi" w:cs="Arial"/>
          <w:color w:val="000000"/>
          <w:spacing w:val="-5"/>
        </w:rPr>
        <w:t xml:space="preserve">  Illinois law and rule govern this solicitation and any resulting contract.  You must bring any action relating to this solicitation or any resulting contract in the appropriate court in Illinois.  We do not allow binding arbitration.  </w:t>
      </w:r>
    </w:p>
    <w:p w14:paraId="5AF9BD0D" w14:textId="77777777" w:rsidR="005C77F0" w:rsidRPr="00B45BA3" w:rsidRDefault="005C77F0" w:rsidP="005C77F0">
      <w:pPr>
        <w:pStyle w:val="Level3"/>
        <w:tabs>
          <w:tab w:val="clear" w:pos="72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39D68BBE" w14:textId="77777777" w:rsidR="005C77F0" w:rsidRPr="00B45BA3" w:rsidRDefault="00A43A23" w:rsidP="005C77F0">
      <w:pPr>
        <w:pStyle w:val="Level3"/>
        <w:tabs>
          <w:tab w:val="clear" w:pos="72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b/>
          <w:color w:val="000000"/>
          <w:sz w:val="20"/>
          <w:szCs w:val="20"/>
        </w:rPr>
        <w:t>1.13</w:t>
      </w:r>
      <w:r w:rsidRPr="00B45BA3">
        <w:rPr>
          <w:rFonts w:asciiTheme="minorHAnsi" w:hAnsiTheme="minorHAnsi" w:cs="Arial"/>
          <w:b/>
          <w:color w:val="000000"/>
          <w:sz w:val="20"/>
          <w:szCs w:val="20"/>
        </w:rPr>
        <w:tab/>
        <w:t>EMPLOYMENT TAX CREDIT:</w:t>
      </w:r>
      <w:r w:rsidRPr="00B45BA3">
        <w:rPr>
          <w:rFonts w:asciiTheme="minorHAnsi" w:hAnsiTheme="minorHAnsi" w:cs="Arial"/>
          <w:color w:val="000000"/>
          <w:sz w:val="20"/>
          <w:szCs w:val="20"/>
        </w:rPr>
        <w:t xml:space="preserve">  Vendors who hire qualified veterans and certain ex-offenders may be eligible for tax credits.  Please contact the Illinois Dept. of Revenue (312-814-3215) for information about tax credits.  </w:t>
      </w:r>
    </w:p>
    <w:p w14:paraId="76BBC0B3" w14:textId="77777777" w:rsidR="005C77F0" w:rsidRPr="00B45BA3"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Theme="minorHAnsi" w:hAnsiTheme="minorHAnsi" w:cs="Arial"/>
          <w:color w:val="000000"/>
          <w:sz w:val="20"/>
          <w:szCs w:val="20"/>
        </w:rPr>
      </w:pPr>
    </w:p>
    <w:bookmarkEnd w:id="2"/>
    <w:bookmarkEnd w:id="3"/>
    <w:p w14:paraId="1BDC9A93" w14:textId="77777777" w:rsidR="005C77F0" w:rsidRPr="00B45BA3" w:rsidRDefault="00A43A23" w:rsidP="005C77F0">
      <w:pPr>
        <w:pStyle w:val="Level3"/>
        <w:tabs>
          <w:tab w:val="clear" w:pos="720"/>
          <w:tab w:val="clear" w:pos="1080"/>
          <w:tab w:val="clear" w:pos="1440"/>
          <w:tab w:val="left" w:pos="0"/>
          <w:tab w:val="left" w:pos="540"/>
          <w:tab w:val="left" w:pos="1260"/>
        </w:tabs>
        <w:kinsoku w:val="0"/>
        <w:overflowPunct w:val="0"/>
        <w:autoSpaceDE w:val="0"/>
        <w:autoSpaceDN w:val="0"/>
        <w:spacing w:after="0"/>
        <w:ind w:left="0" w:firstLine="0"/>
        <w:jc w:val="left"/>
        <w:rPr>
          <w:rFonts w:asciiTheme="minorHAnsi" w:hAnsiTheme="minorHAnsi" w:cs="Arial"/>
          <w:b/>
          <w:color w:val="000000"/>
          <w:sz w:val="20"/>
          <w:szCs w:val="20"/>
          <w:u w:val="single"/>
        </w:rPr>
      </w:pPr>
      <w:r w:rsidRPr="00B45BA3">
        <w:rPr>
          <w:rFonts w:asciiTheme="minorHAnsi" w:hAnsiTheme="minorHAnsi" w:cs="Arial"/>
          <w:b/>
          <w:color w:val="000000"/>
          <w:sz w:val="20"/>
          <w:szCs w:val="20"/>
        </w:rPr>
        <w:t>SECTION 2 – EVALUATION OF OFFERS</w:t>
      </w:r>
    </w:p>
    <w:p w14:paraId="7922C381" w14:textId="77777777" w:rsidR="005C77F0" w:rsidRPr="00B45BA3"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Theme="minorHAnsi" w:hAnsiTheme="minorHAnsi" w:cs="Arial"/>
          <w:color w:val="000000"/>
          <w:sz w:val="20"/>
          <w:szCs w:val="20"/>
          <w:u w:val="single"/>
        </w:rPr>
      </w:pPr>
    </w:p>
    <w:p w14:paraId="45B31E5B" w14:textId="77777777" w:rsidR="005C77F0" w:rsidRPr="00B45BA3"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2.1</w:t>
      </w:r>
      <w:r w:rsidRPr="00B45BA3">
        <w:rPr>
          <w:rFonts w:asciiTheme="minorHAnsi" w:hAnsiTheme="minorHAnsi" w:cs="Arial"/>
          <w:b/>
          <w:color w:val="000000"/>
          <w:spacing w:val="-5"/>
        </w:rPr>
        <w:tab/>
        <w:t>OFFER RESPONSE:</w:t>
      </w:r>
      <w:r w:rsidRPr="00B45BA3">
        <w:rPr>
          <w:rFonts w:asciiTheme="minorHAnsi" w:hAnsiTheme="minorHAnsi" w:cs="Arial"/>
          <w:color w:val="000000"/>
          <w:spacing w:val="-5"/>
        </w:rPr>
        <w:t xml:space="preserve"> </w:t>
      </w:r>
    </w:p>
    <w:p w14:paraId="03A05185" w14:textId="77777777" w:rsidR="005C77F0" w:rsidRPr="00B45BA3" w:rsidRDefault="005C77F0"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864013B" w14:textId="76979C6B" w:rsidR="005C77F0" w:rsidRPr="00B45BA3"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IFA will evaluate the information provided in evaluating your O</w:t>
      </w:r>
      <w:r w:rsidR="002B1E75" w:rsidRPr="00B45BA3">
        <w:rPr>
          <w:rFonts w:asciiTheme="minorHAnsi" w:hAnsiTheme="minorHAnsi" w:cs="Arial"/>
          <w:color w:val="000000"/>
          <w:spacing w:val="-5"/>
        </w:rPr>
        <w:t>ffer:  Administrative Compliance, Responsibility, Responsiveness, and Price.  We will consider the information you supply or do not supply, and the quality of that information when evaluating your Offer</w:t>
      </w:r>
      <w:r w:rsidRPr="00B45BA3">
        <w:rPr>
          <w:rFonts w:asciiTheme="minorHAnsi" w:hAnsiTheme="minorHAnsi" w:cs="Arial"/>
          <w:color w:val="000000"/>
          <w:spacing w:val="-5"/>
        </w:rPr>
        <w:t>.  Any failure or deficiency may result in the rejection of the Offer.</w:t>
      </w:r>
    </w:p>
    <w:p w14:paraId="6F900AD3" w14:textId="77777777" w:rsidR="005C77F0" w:rsidRPr="00B45BA3" w:rsidRDefault="005C77F0" w:rsidP="005C77F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highlight w:val="red"/>
        </w:rPr>
      </w:pPr>
    </w:p>
    <w:p w14:paraId="03FC2B0E" w14:textId="77777777" w:rsidR="00BC43D2" w:rsidRPr="00B45BA3" w:rsidRDefault="00BC43D2" w:rsidP="002B1E75">
      <w:pPr>
        <w:pStyle w:val="Level3"/>
        <w:tabs>
          <w:tab w:val="clear" w:pos="720"/>
          <w:tab w:val="clear" w:pos="1440"/>
          <w:tab w:val="left" w:pos="540"/>
        </w:tabs>
        <w:kinsoku w:val="0"/>
        <w:overflowPunct w:val="0"/>
        <w:autoSpaceDE w:val="0"/>
        <w:autoSpaceDN w:val="0"/>
        <w:spacing w:after="0"/>
        <w:ind w:left="540" w:firstLine="0"/>
        <w:rPr>
          <w:rFonts w:asciiTheme="minorHAnsi" w:hAnsiTheme="minorHAnsi" w:cs="Arial"/>
          <w:color w:val="000000"/>
          <w:sz w:val="20"/>
          <w:szCs w:val="20"/>
        </w:rPr>
      </w:pPr>
      <w:r w:rsidRPr="00B45BA3">
        <w:rPr>
          <w:rFonts w:asciiTheme="minorHAnsi" w:hAnsiTheme="minorHAnsi" w:cs="Arial"/>
          <w:color w:val="000000"/>
          <w:sz w:val="20"/>
          <w:szCs w:val="20"/>
        </w:rPr>
        <w:t>2.1.1</w:t>
      </w:r>
      <w:r w:rsidRPr="00B45BA3">
        <w:rPr>
          <w:rFonts w:asciiTheme="minorHAnsi" w:hAnsiTheme="minorHAnsi" w:cs="Arial"/>
          <w:color w:val="000000"/>
          <w:sz w:val="20"/>
          <w:szCs w:val="20"/>
        </w:rPr>
        <w:tab/>
        <w:t>ADMINISTRATIVE COMPLIANCE:  IFA will determine whether your Offer complied with the Instructions for submitting Offers.  Except for late submissions, IFA may require a Vendor to correct deficiencies as a condition of further evaluation.</w:t>
      </w:r>
    </w:p>
    <w:p w14:paraId="7C0C68DC" w14:textId="77777777" w:rsidR="00BC43D2" w:rsidRPr="00B45BA3" w:rsidRDefault="00BC43D2" w:rsidP="00BC43D2">
      <w:pPr>
        <w:pStyle w:val="Level3"/>
        <w:tabs>
          <w:tab w:val="left" w:pos="540"/>
        </w:tabs>
        <w:kinsoku w:val="0"/>
        <w:overflowPunct w:val="0"/>
        <w:autoSpaceDE w:val="0"/>
        <w:autoSpaceDN w:val="0"/>
        <w:spacing w:after="0"/>
        <w:ind w:left="0" w:firstLine="0"/>
        <w:rPr>
          <w:rFonts w:asciiTheme="minorHAnsi" w:hAnsiTheme="minorHAnsi" w:cs="Arial"/>
          <w:color w:val="000000"/>
          <w:sz w:val="20"/>
          <w:szCs w:val="20"/>
        </w:rPr>
      </w:pPr>
    </w:p>
    <w:p w14:paraId="031FC9A5" w14:textId="77777777" w:rsidR="00BC43D2" w:rsidRPr="00B45BA3" w:rsidRDefault="00BC43D2" w:rsidP="00BC43D2">
      <w:pPr>
        <w:tabs>
          <w:tab w:val="left" w:pos="540"/>
          <w:tab w:val="left" w:pos="1080"/>
        </w:tabs>
        <w:kinsoku w:val="0"/>
        <w:overflowPunct w:val="0"/>
        <w:autoSpaceDE w:val="0"/>
        <w:autoSpaceDN w:val="0"/>
        <w:ind w:left="540" w:hanging="540"/>
        <w:jc w:val="both"/>
        <w:rPr>
          <w:rFonts w:asciiTheme="minorHAnsi" w:hAnsiTheme="minorHAnsi" w:cs="Arial"/>
          <w:color w:val="000000"/>
        </w:rPr>
      </w:pPr>
      <w:r w:rsidRPr="00B45BA3">
        <w:rPr>
          <w:rFonts w:asciiTheme="minorHAnsi" w:hAnsiTheme="minorHAnsi" w:cs="Arial"/>
          <w:color w:val="000000"/>
        </w:rPr>
        <w:tab/>
        <w:t>2.1.2</w:t>
      </w:r>
      <w:r w:rsidRPr="00B45BA3">
        <w:rPr>
          <w:rFonts w:asciiTheme="minorHAnsi" w:hAnsiTheme="minorHAnsi" w:cs="Arial"/>
          <w:color w:val="000000"/>
        </w:rPr>
        <w:tab/>
        <w:t>RESPONSIBILITY:  IFA will determine whether you are a “Responsible” Vendor; a Vendor with whom IFA can or should do business.  Factors that IFA may evaluate to determine Responsibility include, but are not limited to: certifications, conflict of interest, financial disclosures, taxpayer identification number, past performance, references (including those found outside the Offer,) compliance with applicable laws, financial stability and the perceived ability to perform completely as specified.  Vendors must at all times have financial resources sufficient, in the opinion of IFA, to ensure performance of the contract and must provide proof upon request.  IFA may terminate the Contract, consistent with the termination for cause provision of this Contract, if it feels that the Vendor lacks the financial resources to perform under the Contract.</w:t>
      </w:r>
    </w:p>
    <w:p w14:paraId="75876D05" w14:textId="77777777" w:rsidR="005C77F0" w:rsidRPr="00B45BA3" w:rsidRDefault="005C77F0" w:rsidP="005C77F0">
      <w:pPr>
        <w:tabs>
          <w:tab w:val="left" w:pos="540"/>
          <w:tab w:val="left" w:pos="1080"/>
        </w:tabs>
        <w:kinsoku w:val="0"/>
        <w:overflowPunct w:val="0"/>
        <w:autoSpaceDE w:val="0"/>
        <w:autoSpaceDN w:val="0"/>
        <w:ind w:left="540" w:hanging="540"/>
        <w:jc w:val="both"/>
        <w:rPr>
          <w:rFonts w:asciiTheme="minorHAnsi" w:hAnsiTheme="minorHAnsi" w:cs="Arial"/>
          <w:color w:val="000000"/>
          <w:highlight w:val="red"/>
        </w:rPr>
      </w:pPr>
    </w:p>
    <w:p w14:paraId="676E4DDB" w14:textId="53F527BB" w:rsidR="005C77F0" w:rsidRPr="00B45BA3" w:rsidRDefault="00A43A23"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t>2.1.3</w:t>
      </w:r>
      <w:r w:rsidRPr="00B45BA3">
        <w:rPr>
          <w:rFonts w:asciiTheme="minorHAnsi" w:hAnsiTheme="minorHAnsi" w:cs="Arial"/>
          <w:color w:val="000000"/>
        </w:rPr>
        <w:tab/>
        <w:t xml:space="preserve">RESPONSIVENESS:  IFA will determine whether the Offer meets the stated requirements.  </w:t>
      </w:r>
      <w:r w:rsidRPr="00B45BA3">
        <w:rPr>
          <w:rFonts w:asciiTheme="minorHAnsi" w:hAnsiTheme="minorHAnsi" w:cs="Arial"/>
          <w:b/>
          <w:color w:val="000000"/>
        </w:rPr>
        <w:t>All responses are limited to 10 pages with the exception</w:t>
      </w:r>
      <w:r w:rsidR="00410EE6">
        <w:rPr>
          <w:rFonts w:asciiTheme="minorHAnsi" w:hAnsiTheme="minorHAnsi" w:cs="Arial"/>
          <w:b/>
          <w:color w:val="000000"/>
        </w:rPr>
        <w:t xml:space="preserve"> of </w:t>
      </w:r>
      <w:r w:rsidR="00410EE6" w:rsidRPr="00410EE6">
        <w:rPr>
          <w:rFonts w:asciiTheme="minorHAnsi" w:hAnsiTheme="minorHAnsi" w:cs="Arial"/>
          <w:b/>
          <w:color w:val="000000"/>
          <w:spacing w:val="-5"/>
        </w:rPr>
        <w:t>resumes or curriculum vitae</w:t>
      </w:r>
      <w:r w:rsidR="00410EE6">
        <w:rPr>
          <w:rFonts w:asciiTheme="minorHAnsi" w:hAnsiTheme="minorHAnsi" w:cs="Arial"/>
          <w:b/>
          <w:color w:val="000000"/>
        </w:rPr>
        <w:t xml:space="preserve"> in section 3.5.2</w:t>
      </w:r>
      <w:r w:rsidRPr="00B45BA3">
        <w:rPr>
          <w:rFonts w:asciiTheme="minorHAnsi" w:hAnsiTheme="minorHAnsi" w:cs="Arial"/>
          <w:b/>
          <w:color w:val="000000"/>
        </w:rPr>
        <w:t xml:space="preserve">. </w:t>
      </w:r>
      <w:r w:rsidRPr="00B45BA3">
        <w:rPr>
          <w:rFonts w:asciiTheme="minorHAnsi" w:hAnsiTheme="minorHAnsi" w:cs="Arial"/>
          <w:color w:val="000000"/>
        </w:rPr>
        <w:t>Minor differences or deviations with negligible impact on the price or suitability of the supply or service to meet IFA’s needs may be accepted or corrections allowed.  If no administratively compliant and responsible Vendor</w:t>
      </w:r>
      <w:r w:rsidR="00582F4F" w:rsidRPr="00B45BA3">
        <w:rPr>
          <w:rFonts w:asciiTheme="minorHAnsi" w:hAnsiTheme="minorHAnsi" w:cs="Arial"/>
          <w:color w:val="000000"/>
        </w:rPr>
        <w:t>s</w:t>
      </w:r>
      <w:r w:rsidRPr="00B45BA3">
        <w:rPr>
          <w:rFonts w:asciiTheme="minorHAnsi" w:hAnsiTheme="minorHAnsi" w:cs="Arial"/>
          <w:color w:val="000000"/>
        </w:rPr>
        <w:t xml:space="preserve"> </w:t>
      </w:r>
      <w:proofErr w:type="gramStart"/>
      <w:r w:rsidRPr="00B45BA3">
        <w:rPr>
          <w:rFonts w:asciiTheme="minorHAnsi" w:hAnsiTheme="minorHAnsi" w:cs="Arial"/>
          <w:color w:val="000000"/>
        </w:rPr>
        <w:t>meets</w:t>
      </w:r>
      <w:proofErr w:type="gramEnd"/>
      <w:r w:rsidRPr="00B45BA3">
        <w:rPr>
          <w:rFonts w:asciiTheme="minorHAnsi" w:hAnsiTheme="minorHAnsi" w:cs="Arial"/>
          <w:color w:val="000000"/>
        </w:rPr>
        <w:t xml:space="preserve"> a particular requirement, IFA may waive such requirement.</w:t>
      </w:r>
    </w:p>
    <w:p w14:paraId="0DADB0D7" w14:textId="77777777" w:rsidR="00C54EFD"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p>
    <w:p w14:paraId="5B65D942" w14:textId="4E149C1F" w:rsidR="00C54EFD"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t>2.1.4</w:t>
      </w:r>
      <w:r w:rsidRPr="00B45BA3">
        <w:rPr>
          <w:rFonts w:asciiTheme="minorHAnsi" w:hAnsiTheme="minorHAnsi" w:cs="Arial"/>
          <w:color w:val="000000"/>
        </w:rPr>
        <w:tab/>
        <w:t>PRICE: We w</w:t>
      </w:r>
      <w:r w:rsidR="00A554F3">
        <w:rPr>
          <w:rFonts w:asciiTheme="minorHAnsi" w:hAnsiTheme="minorHAnsi" w:cs="Arial"/>
          <w:color w:val="000000"/>
        </w:rPr>
        <w:t>ill identify the lowest priced O</w:t>
      </w:r>
      <w:r w:rsidRPr="00B45BA3">
        <w:rPr>
          <w:rFonts w:asciiTheme="minorHAnsi" w:hAnsiTheme="minorHAnsi" w:cs="Arial"/>
          <w:color w:val="000000"/>
        </w:rPr>
        <w:t>ffer</w:t>
      </w:r>
      <w:r w:rsidR="00A554F3">
        <w:rPr>
          <w:rFonts w:asciiTheme="minorHAnsi" w:hAnsiTheme="minorHAnsi" w:cs="Arial"/>
          <w:color w:val="000000"/>
        </w:rPr>
        <w:t>(s)</w:t>
      </w:r>
      <w:r w:rsidRPr="00B45BA3">
        <w:rPr>
          <w:rFonts w:asciiTheme="minorHAnsi" w:hAnsiTheme="minorHAnsi" w:cs="Arial"/>
          <w:color w:val="000000"/>
        </w:rPr>
        <w:t xml:space="preserve"> that meets requirements. We will rank Offers in order of Price.</w:t>
      </w:r>
    </w:p>
    <w:p w14:paraId="6D4C98CF" w14:textId="77777777" w:rsidR="00C54EFD"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p>
    <w:p w14:paraId="2E8F2341" w14:textId="2B827DAA" w:rsidR="00C54EFD" w:rsidRPr="00B45BA3"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t>2.1.5</w:t>
      </w:r>
      <w:r w:rsidRPr="00B45BA3">
        <w:rPr>
          <w:rFonts w:asciiTheme="minorHAnsi" w:hAnsiTheme="minorHAnsi" w:cs="Arial"/>
          <w:color w:val="000000"/>
        </w:rPr>
        <w:tab/>
        <w:t xml:space="preserve">M/W/DBE: Entity is certified as </w:t>
      </w:r>
      <w:r w:rsidR="002B1E75" w:rsidRPr="00B45BA3">
        <w:rPr>
          <w:rFonts w:asciiTheme="minorHAnsi" w:hAnsiTheme="minorHAnsi" w:cs="Arial"/>
          <w:color w:val="000000"/>
        </w:rPr>
        <w:t>M/W/DBE by the State</w:t>
      </w:r>
      <w:r w:rsidRPr="00B45BA3">
        <w:rPr>
          <w:rFonts w:asciiTheme="minorHAnsi" w:hAnsiTheme="minorHAnsi" w:cs="Arial"/>
          <w:color w:val="000000"/>
        </w:rPr>
        <w:t>.</w:t>
      </w:r>
      <w:r w:rsidR="006078AF" w:rsidRPr="00B45BA3">
        <w:rPr>
          <w:rFonts w:asciiTheme="minorHAnsi" w:hAnsiTheme="minorHAnsi" w:cs="Arial"/>
          <w:color w:val="000000"/>
        </w:rPr>
        <w:t xml:space="preserve"> Vendors who are certified as M/W/DBE by the State of Illinois will receive </w:t>
      </w:r>
      <w:r w:rsidR="002B1E75" w:rsidRPr="00B45BA3">
        <w:rPr>
          <w:rFonts w:asciiTheme="minorHAnsi" w:hAnsiTheme="minorHAnsi" w:cs="Arial"/>
          <w:color w:val="000000"/>
        </w:rPr>
        <w:t>1</w:t>
      </w:r>
      <w:r w:rsidR="006078AF" w:rsidRPr="00B45BA3">
        <w:rPr>
          <w:rFonts w:asciiTheme="minorHAnsi" w:hAnsiTheme="minorHAnsi" w:cs="Arial"/>
          <w:color w:val="000000"/>
        </w:rPr>
        <w:t>5 points.</w:t>
      </w:r>
    </w:p>
    <w:p w14:paraId="44483760" w14:textId="77777777" w:rsidR="00371D61" w:rsidRPr="00B45BA3" w:rsidRDefault="00371D61"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B45BA3">
        <w:rPr>
          <w:rFonts w:asciiTheme="minorHAnsi" w:hAnsiTheme="minorHAnsi" w:cs="Arial"/>
          <w:color w:val="000000"/>
        </w:rPr>
        <w:tab/>
      </w:r>
    </w:p>
    <w:p w14:paraId="218131A6" w14:textId="77777777" w:rsidR="005C77F0" w:rsidRPr="00B45BA3"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b/>
          <w:color w:val="000000"/>
          <w:sz w:val="20"/>
          <w:szCs w:val="20"/>
        </w:rPr>
        <w:t>2.2</w:t>
      </w:r>
      <w:r w:rsidRPr="00B45BA3">
        <w:rPr>
          <w:rFonts w:asciiTheme="minorHAnsi" w:hAnsiTheme="minorHAnsi" w:cs="Arial"/>
          <w:b/>
          <w:color w:val="000000"/>
          <w:sz w:val="20"/>
          <w:szCs w:val="20"/>
        </w:rPr>
        <w:tab/>
        <w:t>AWARD:</w:t>
      </w:r>
      <w:r w:rsidRPr="00B45BA3">
        <w:rPr>
          <w:rFonts w:asciiTheme="minorHAnsi" w:hAnsiTheme="minorHAnsi" w:cs="Arial"/>
          <w:color w:val="000000"/>
          <w:sz w:val="20"/>
          <w:szCs w:val="20"/>
        </w:rPr>
        <w:t xml:space="preserve">  </w:t>
      </w:r>
    </w:p>
    <w:p w14:paraId="745A63A0" w14:textId="77777777" w:rsidR="005C77F0" w:rsidRPr="00B45BA3"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4AACE56A" w14:textId="4F2C5B70" w:rsidR="005C77F0" w:rsidRPr="00B45BA3"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color w:val="000000"/>
          <w:sz w:val="20"/>
          <w:szCs w:val="20"/>
        </w:rPr>
        <w:t>Vendor</w:t>
      </w:r>
      <w:r w:rsidR="002B1E75" w:rsidRPr="00B45BA3">
        <w:rPr>
          <w:rFonts w:asciiTheme="minorHAnsi" w:hAnsiTheme="minorHAnsi" w:cs="Arial"/>
          <w:color w:val="000000"/>
          <w:sz w:val="20"/>
          <w:szCs w:val="20"/>
        </w:rPr>
        <w:t>s</w:t>
      </w:r>
      <w:r w:rsidRPr="00B45BA3">
        <w:rPr>
          <w:rFonts w:asciiTheme="minorHAnsi" w:hAnsiTheme="minorHAnsi" w:cs="Arial"/>
          <w:color w:val="000000"/>
          <w:sz w:val="20"/>
          <w:szCs w:val="20"/>
        </w:rPr>
        <w:t xml:space="preserve"> </w:t>
      </w:r>
      <w:proofErr w:type="gramStart"/>
      <w:r w:rsidRPr="00B45BA3">
        <w:rPr>
          <w:rFonts w:asciiTheme="minorHAnsi" w:hAnsiTheme="minorHAnsi" w:cs="Arial"/>
          <w:color w:val="000000"/>
          <w:sz w:val="20"/>
          <w:szCs w:val="20"/>
        </w:rPr>
        <w:t>whose</w:t>
      </w:r>
      <w:proofErr w:type="gramEnd"/>
      <w:r w:rsidRPr="00B45BA3">
        <w:rPr>
          <w:rFonts w:asciiTheme="minorHAnsi" w:hAnsiTheme="minorHAnsi" w:cs="Arial"/>
          <w:color w:val="000000"/>
          <w:sz w:val="20"/>
          <w:szCs w:val="20"/>
        </w:rPr>
        <w:t xml:space="preserve"> Offer</w:t>
      </w:r>
      <w:r w:rsidR="002B1E75" w:rsidRPr="00B45BA3">
        <w:rPr>
          <w:rFonts w:asciiTheme="minorHAnsi" w:hAnsiTheme="minorHAnsi" w:cs="Arial"/>
          <w:color w:val="000000"/>
          <w:sz w:val="20"/>
          <w:szCs w:val="20"/>
        </w:rPr>
        <w:t xml:space="preserve">s meet </w:t>
      </w:r>
      <w:r w:rsidRPr="00B45BA3">
        <w:rPr>
          <w:rFonts w:asciiTheme="minorHAnsi" w:hAnsiTheme="minorHAnsi" w:cs="Arial"/>
          <w:color w:val="000000"/>
          <w:sz w:val="20"/>
          <w:szCs w:val="20"/>
        </w:rPr>
        <w:t xml:space="preserve">the </w:t>
      </w:r>
      <w:r w:rsidR="002B1E75" w:rsidRPr="00B45BA3">
        <w:rPr>
          <w:rFonts w:asciiTheme="minorHAnsi" w:hAnsiTheme="minorHAnsi" w:cs="Arial"/>
          <w:color w:val="000000"/>
          <w:sz w:val="20"/>
          <w:szCs w:val="20"/>
        </w:rPr>
        <w:t xml:space="preserve">Responsiveness Elements and are </w:t>
      </w:r>
      <w:r w:rsidRPr="00B45BA3">
        <w:rPr>
          <w:rFonts w:asciiTheme="minorHAnsi" w:hAnsiTheme="minorHAnsi" w:cs="Arial"/>
          <w:color w:val="000000"/>
          <w:sz w:val="20"/>
          <w:szCs w:val="20"/>
        </w:rPr>
        <w:t>considered the best of those submitted (without consideration of price) and with whom IFA is able to negotiate a fair and reasonable price will be recommended for the award</w:t>
      </w:r>
      <w:r w:rsidR="002B1E75" w:rsidRPr="00B45BA3">
        <w:rPr>
          <w:rFonts w:asciiTheme="minorHAnsi" w:hAnsiTheme="minorHAnsi" w:cs="Arial"/>
          <w:color w:val="000000"/>
          <w:sz w:val="20"/>
          <w:szCs w:val="20"/>
        </w:rPr>
        <w:t>s</w:t>
      </w:r>
      <w:r w:rsidRPr="00B45BA3">
        <w:rPr>
          <w:rFonts w:asciiTheme="minorHAnsi" w:hAnsiTheme="minorHAnsi" w:cs="Arial"/>
          <w:color w:val="000000"/>
          <w:sz w:val="20"/>
          <w:szCs w:val="20"/>
        </w:rPr>
        <w:t>.</w:t>
      </w:r>
      <w:r w:rsidR="00582F4F" w:rsidRPr="00B45BA3">
        <w:rPr>
          <w:rFonts w:asciiTheme="minorHAnsi" w:hAnsiTheme="minorHAnsi" w:cs="Arial"/>
          <w:color w:val="000000"/>
          <w:sz w:val="20"/>
          <w:szCs w:val="20"/>
        </w:rPr>
        <w:t xml:space="preserve">  Any and all Vendors selected pursuant to this RFP will serve as members of a team of eligible law firms for IFA’s use.  There is no guarantee for any Vendor selected to be part of the team.</w:t>
      </w:r>
    </w:p>
    <w:p w14:paraId="65E9E9C0"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color w:val="000000"/>
        </w:rPr>
      </w:pPr>
    </w:p>
    <w:p w14:paraId="7F1EEA0A" w14:textId="6EDAAA47" w:rsidR="00582F4F" w:rsidRPr="00B45BA3" w:rsidRDefault="00A43A23" w:rsidP="005C77F0">
      <w:pPr>
        <w:tabs>
          <w:tab w:val="left" w:pos="540"/>
        </w:tabs>
        <w:jc w:val="both"/>
        <w:rPr>
          <w:rFonts w:asciiTheme="minorHAnsi" w:hAnsiTheme="minorHAnsi" w:cs="Arial"/>
          <w:color w:val="000000"/>
          <w:spacing w:val="-1"/>
        </w:rPr>
      </w:pPr>
      <w:r w:rsidRPr="00B45BA3">
        <w:rPr>
          <w:rFonts w:asciiTheme="minorHAnsi" w:hAnsiTheme="minorHAnsi" w:cs="Arial"/>
          <w:color w:val="000000"/>
          <w:spacing w:val="-1"/>
        </w:rPr>
        <w:t xml:space="preserve">IFA </w:t>
      </w:r>
      <w:r w:rsidRPr="00B45BA3">
        <w:rPr>
          <w:rFonts w:asciiTheme="minorHAnsi" w:hAnsiTheme="minorHAnsi" w:cs="Arial"/>
          <w:color w:val="000000"/>
        </w:rPr>
        <w:t>will attempt to negotiate a fai</w:t>
      </w:r>
      <w:r w:rsidR="002B1E75" w:rsidRPr="00B45BA3">
        <w:rPr>
          <w:rFonts w:asciiTheme="minorHAnsi" w:hAnsiTheme="minorHAnsi" w:cs="Arial"/>
          <w:color w:val="000000"/>
        </w:rPr>
        <w:t xml:space="preserve">r and reasonable Price with </w:t>
      </w:r>
      <w:r w:rsidRPr="00B45BA3">
        <w:rPr>
          <w:rFonts w:asciiTheme="minorHAnsi" w:hAnsiTheme="minorHAnsi" w:cs="Arial"/>
          <w:color w:val="000000"/>
        </w:rPr>
        <w:t>Vendor</w:t>
      </w:r>
      <w:r w:rsidR="002B1E75" w:rsidRPr="00B45BA3">
        <w:rPr>
          <w:rFonts w:asciiTheme="minorHAnsi" w:hAnsiTheme="minorHAnsi" w:cs="Arial"/>
          <w:color w:val="000000"/>
        </w:rPr>
        <w:t>s</w:t>
      </w:r>
      <w:r w:rsidRPr="00B45BA3">
        <w:rPr>
          <w:rFonts w:asciiTheme="minorHAnsi" w:hAnsiTheme="minorHAnsi" w:cs="Arial"/>
          <w:color w:val="000000"/>
        </w:rPr>
        <w:t xml:space="preserve"> with the best Offer.</w:t>
      </w:r>
      <w:r w:rsidR="002B1E75" w:rsidRPr="00B45BA3">
        <w:rPr>
          <w:rFonts w:asciiTheme="minorHAnsi" w:hAnsiTheme="minorHAnsi" w:cs="Arial"/>
          <w:color w:val="000000"/>
        </w:rPr>
        <w:t xml:space="preserve">  </w:t>
      </w:r>
      <w:r w:rsidRPr="00B45BA3">
        <w:rPr>
          <w:rFonts w:asciiTheme="minorHAnsi" w:hAnsiTheme="minorHAnsi" w:cs="Arial"/>
          <w:color w:val="000000"/>
          <w:spacing w:val="-5"/>
        </w:rPr>
        <w:t xml:space="preserve">IFA will determine whether the </w:t>
      </w:r>
      <w:r w:rsidRPr="00B45BA3">
        <w:rPr>
          <w:rFonts w:asciiTheme="minorHAnsi" w:hAnsiTheme="minorHAnsi" w:cs="Arial"/>
          <w:color w:val="000000"/>
          <w:spacing w:val="7"/>
        </w:rPr>
        <w:t xml:space="preserve">price is fair and reasonable by considering the Offer, including the Vendor’s </w:t>
      </w:r>
      <w:r w:rsidRPr="00B45BA3">
        <w:rPr>
          <w:rFonts w:asciiTheme="minorHAnsi" w:hAnsiTheme="minorHAnsi" w:cs="Arial"/>
          <w:color w:val="000000"/>
          <w:spacing w:val="-4"/>
        </w:rPr>
        <w:t>qualifications, the Vendor’s reputation, all prices submitted, other known p</w:t>
      </w:r>
      <w:r w:rsidR="002B1E75" w:rsidRPr="00B45BA3">
        <w:rPr>
          <w:rFonts w:asciiTheme="minorHAnsi" w:hAnsiTheme="minorHAnsi" w:cs="Arial"/>
          <w:color w:val="000000"/>
          <w:spacing w:val="-4"/>
        </w:rPr>
        <w:t xml:space="preserve">rices, </w:t>
      </w:r>
      <w:r w:rsidRPr="00B45BA3">
        <w:rPr>
          <w:rFonts w:asciiTheme="minorHAnsi" w:hAnsiTheme="minorHAnsi" w:cs="Arial"/>
          <w:color w:val="000000"/>
          <w:spacing w:val="-1"/>
        </w:rPr>
        <w:t xml:space="preserve">and other relevant factors based on the </w:t>
      </w:r>
      <w:r w:rsidR="006078AF" w:rsidRPr="00B45BA3">
        <w:rPr>
          <w:rFonts w:asciiTheme="minorHAnsi" w:hAnsiTheme="minorHAnsi" w:cs="Arial"/>
          <w:color w:val="000000"/>
          <w:spacing w:val="-1"/>
        </w:rPr>
        <w:t xml:space="preserve">criteria </w:t>
      </w:r>
      <w:r w:rsidRPr="00B45BA3">
        <w:rPr>
          <w:rFonts w:asciiTheme="minorHAnsi" w:hAnsiTheme="minorHAnsi" w:cs="Arial"/>
          <w:color w:val="000000"/>
          <w:spacing w:val="-1"/>
        </w:rPr>
        <w:t xml:space="preserve">described </w:t>
      </w:r>
      <w:r w:rsidR="006078AF" w:rsidRPr="00B45BA3">
        <w:rPr>
          <w:rFonts w:asciiTheme="minorHAnsi" w:hAnsiTheme="minorHAnsi" w:cs="Arial"/>
          <w:color w:val="000000"/>
          <w:spacing w:val="-1"/>
        </w:rPr>
        <w:t xml:space="preserve">above and the Responsiveness scoring elements described </w:t>
      </w:r>
      <w:r w:rsidRPr="00B45BA3">
        <w:rPr>
          <w:rFonts w:asciiTheme="minorHAnsi" w:hAnsiTheme="minorHAnsi" w:cs="Arial"/>
          <w:color w:val="000000"/>
          <w:spacing w:val="-1"/>
        </w:rPr>
        <w:t>below</w:t>
      </w:r>
      <w:r w:rsidR="006078AF" w:rsidRPr="00B45BA3">
        <w:rPr>
          <w:rFonts w:asciiTheme="minorHAnsi" w:hAnsiTheme="minorHAnsi" w:cs="Arial"/>
          <w:color w:val="000000"/>
          <w:spacing w:val="-1"/>
        </w:rPr>
        <w:t xml:space="preserve">. The </w:t>
      </w:r>
      <w:r w:rsidR="006078AF" w:rsidRPr="00B45BA3">
        <w:rPr>
          <w:rFonts w:asciiTheme="minorHAnsi" w:hAnsiTheme="minorHAnsi" w:cs="Arial"/>
          <w:color w:val="000000"/>
        </w:rPr>
        <w:t>maximum number of points is 100</w:t>
      </w:r>
      <w:r w:rsidR="00582F4F" w:rsidRPr="00B45BA3">
        <w:rPr>
          <w:rFonts w:asciiTheme="minorHAnsi" w:hAnsiTheme="minorHAnsi" w:cs="Arial"/>
          <w:color w:val="000000"/>
          <w:spacing w:val="-1"/>
        </w:rPr>
        <w:t>.</w:t>
      </w:r>
    </w:p>
    <w:p w14:paraId="60058282" w14:textId="77777777" w:rsidR="00582F4F" w:rsidRPr="00B45BA3" w:rsidRDefault="00582F4F" w:rsidP="005C77F0">
      <w:pPr>
        <w:tabs>
          <w:tab w:val="left" w:pos="540"/>
        </w:tabs>
        <w:jc w:val="both"/>
        <w:rPr>
          <w:rFonts w:asciiTheme="minorHAnsi" w:hAnsiTheme="minorHAnsi" w:cs="Arial"/>
          <w:color w:val="000000"/>
          <w:spacing w:val="-1"/>
        </w:rPr>
      </w:pPr>
    </w:p>
    <w:p w14:paraId="4E6C9F40" w14:textId="77777777" w:rsidR="00582F4F" w:rsidRPr="00B45BA3" w:rsidRDefault="00582F4F" w:rsidP="005C77F0">
      <w:pPr>
        <w:tabs>
          <w:tab w:val="left" w:pos="540"/>
        </w:tabs>
        <w:jc w:val="both"/>
        <w:rPr>
          <w:rFonts w:asciiTheme="minorHAnsi" w:hAnsiTheme="minorHAnsi" w:cs="Arial"/>
          <w:color w:val="000000"/>
          <w:spacing w:val="-1"/>
        </w:rPr>
      </w:pPr>
    </w:p>
    <w:p w14:paraId="382634EA" w14:textId="77777777" w:rsidR="00582F4F" w:rsidRPr="00B45BA3" w:rsidRDefault="00582F4F" w:rsidP="005C77F0">
      <w:pPr>
        <w:tabs>
          <w:tab w:val="left" w:pos="540"/>
        </w:tabs>
        <w:jc w:val="both"/>
        <w:rPr>
          <w:rFonts w:asciiTheme="minorHAnsi" w:hAnsiTheme="minorHAnsi" w:cs="Arial"/>
          <w:color w:val="000000"/>
          <w:spacing w:val="-1"/>
        </w:rPr>
      </w:pPr>
    </w:p>
    <w:p w14:paraId="55C35788"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b/>
          <w:color w:val="000000"/>
          <w:spacing w:val="-1"/>
          <w:sz w:val="20"/>
          <w:szCs w:val="20"/>
        </w:rPr>
      </w:pPr>
      <w:r w:rsidRPr="00B45BA3">
        <w:rPr>
          <w:rFonts w:asciiTheme="minorHAnsi" w:hAnsiTheme="minorHAnsi" w:cs="Arial"/>
          <w:b/>
          <w:color w:val="000000"/>
          <w:spacing w:val="-1"/>
          <w:sz w:val="20"/>
          <w:szCs w:val="20"/>
        </w:rPr>
        <w:t>2.3</w:t>
      </w:r>
      <w:r w:rsidRPr="00B45BA3">
        <w:rPr>
          <w:rFonts w:asciiTheme="minorHAnsi" w:hAnsiTheme="minorHAnsi" w:cs="Arial"/>
          <w:b/>
          <w:color w:val="000000"/>
          <w:spacing w:val="-1"/>
          <w:sz w:val="20"/>
          <w:szCs w:val="20"/>
        </w:rPr>
        <w:tab/>
        <w:t>RESPONSIVENESS ELEMENTS:</w:t>
      </w:r>
    </w:p>
    <w:p w14:paraId="5FBDCFEE"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b/>
          <w:color w:val="000000"/>
          <w:spacing w:val="-1"/>
          <w:sz w:val="20"/>
          <w:szCs w:val="20"/>
        </w:rPr>
      </w:pPr>
    </w:p>
    <w:p w14:paraId="719A6F11"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t>2.3.1</w:t>
      </w:r>
      <w:r w:rsidRPr="00B45BA3">
        <w:rPr>
          <w:rFonts w:asciiTheme="minorHAnsi" w:hAnsiTheme="minorHAnsi" w:cs="Arial"/>
          <w:color w:val="000000"/>
          <w:spacing w:val="-1"/>
          <w:sz w:val="20"/>
          <w:szCs w:val="20"/>
        </w:rPr>
        <w:tab/>
        <w:t>Professional Qualifications.  See detailed specifications in Section 3.2.  [25 points]</w:t>
      </w:r>
    </w:p>
    <w:p w14:paraId="4669D63A"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r>
    </w:p>
    <w:p w14:paraId="669C7E3B"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t>2.3.2</w:t>
      </w:r>
      <w:r w:rsidRPr="00B45BA3">
        <w:rPr>
          <w:rFonts w:asciiTheme="minorHAnsi" w:hAnsiTheme="minorHAnsi" w:cs="Arial"/>
          <w:color w:val="000000"/>
          <w:spacing w:val="-1"/>
          <w:sz w:val="20"/>
          <w:szCs w:val="20"/>
        </w:rPr>
        <w:tab/>
        <w:t>Experience.  See detailed specifications in Section 3.2.  [25 points]</w:t>
      </w:r>
    </w:p>
    <w:p w14:paraId="47FAF4E4"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p>
    <w:p w14:paraId="0191B6E8"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t>2.3.3</w:t>
      </w:r>
      <w:r w:rsidRPr="00B45BA3">
        <w:rPr>
          <w:rFonts w:asciiTheme="minorHAnsi" w:hAnsiTheme="minorHAnsi" w:cs="Arial"/>
          <w:color w:val="000000"/>
          <w:spacing w:val="-1"/>
          <w:sz w:val="20"/>
          <w:szCs w:val="20"/>
        </w:rPr>
        <w:tab/>
        <w:t>Ability to Perform Services.  Refer to Sections 3.5.1.1 and 3.5.2.  [25 points]</w:t>
      </w:r>
    </w:p>
    <w:p w14:paraId="218FD15D" w14:textId="77777777" w:rsidR="00582F4F" w:rsidRPr="00B45BA3"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p>
    <w:p w14:paraId="0DE8CCAC" w14:textId="77777777" w:rsidR="007D535E" w:rsidRPr="00B45BA3" w:rsidRDefault="00582F4F" w:rsidP="00582F4F">
      <w:pPr>
        <w:pStyle w:val="Level4"/>
        <w:tabs>
          <w:tab w:val="clear" w:pos="720"/>
          <w:tab w:val="clear" w:pos="1440"/>
          <w:tab w:val="clear" w:pos="1800"/>
          <w:tab w:val="left" w:pos="540"/>
        </w:tabs>
        <w:kinsoku w:val="0"/>
        <w:overflowPunct w:val="0"/>
        <w:autoSpaceDE w:val="0"/>
        <w:autoSpaceDN w:val="0"/>
        <w:spacing w:after="0"/>
        <w:ind w:left="1080" w:hanging="1080"/>
        <w:rPr>
          <w:rFonts w:asciiTheme="minorHAnsi" w:hAnsiTheme="minorHAnsi" w:cs="Arial"/>
          <w:color w:val="000000"/>
          <w:spacing w:val="-1"/>
          <w:sz w:val="20"/>
          <w:szCs w:val="20"/>
        </w:rPr>
      </w:pPr>
      <w:r w:rsidRPr="00B45BA3">
        <w:rPr>
          <w:rFonts w:asciiTheme="minorHAnsi" w:hAnsiTheme="minorHAnsi" w:cs="Arial"/>
          <w:color w:val="000000"/>
          <w:spacing w:val="-1"/>
          <w:sz w:val="20"/>
          <w:szCs w:val="20"/>
        </w:rPr>
        <w:tab/>
        <w:t>2.3.4</w:t>
      </w:r>
      <w:r w:rsidRPr="00B45BA3">
        <w:rPr>
          <w:rFonts w:asciiTheme="minorHAnsi" w:hAnsiTheme="minorHAnsi" w:cs="Arial"/>
          <w:color w:val="000000"/>
          <w:spacing w:val="-1"/>
          <w:sz w:val="20"/>
          <w:szCs w:val="20"/>
        </w:rPr>
        <w:tab/>
        <w:t xml:space="preserve">F/M/DBE.  </w:t>
      </w:r>
      <w:proofErr w:type="gramStart"/>
      <w:r w:rsidRPr="00B45BA3">
        <w:rPr>
          <w:rFonts w:asciiTheme="minorHAnsi" w:hAnsiTheme="minorHAnsi" w:cs="Arial"/>
          <w:color w:val="000000"/>
          <w:spacing w:val="-1"/>
          <w:sz w:val="20"/>
          <w:szCs w:val="20"/>
        </w:rPr>
        <w:t>Extent to which Vendor or members of team selected by Vendor represent the diversity of the residents of the State (racial, gender, disability, geography).</w:t>
      </w:r>
      <w:proofErr w:type="gramEnd"/>
      <w:r w:rsidRPr="00B45BA3">
        <w:rPr>
          <w:rFonts w:asciiTheme="minorHAnsi" w:hAnsiTheme="minorHAnsi" w:cs="Arial"/>
          <w:color w:val="000000"/>
          <w:spacing w:val="-1"/>
          <w:sz w:val="20"/>
          <w:szCs w:val="20"/>
        </w:rPr>
        <w:t xml:space="preserve">  [</w:t>
      </w:r>
      <w:r w:rsidR="007D535E" w:rsidRPr="00B45BA3">
        <w:rPr>
          <w:rFonts w:asciiTheme="minorHAnsi" w:hAnsiTheme="minorHAnsi" w:cs="Arial"/>
          <w:color w:val="000000"/>
          <w:spacing w:val="-1"/>
          <w:sz w:val="20"/>
          <w:szCs w:val="20"/>
        </w:rPr>
        <w:t>15 points]</w:t>
      </w:r>
    </w:p>
    <w:p w14:paraId="2EECF45D" w14:textId="77777777" w:rsidR="007D535E" w:rsidRPr="00B45BA3" w:rsidRDefault="007D535E" w:rsidP="00582F4F">
      <w:pPr>
        <w:pStyle w:val="Level4"/>
        <w:tabs>
          <w:tab w:val="clear" w:pos="720"/>
          <w:tab w:val="clear" w:pos="1440"/>
          <w:tab w:val="clear" w:pos="1800"/>
          <w:tab w:val="left" w:pos="540"/>
        </w:tabs>
        <w:kinsoku w:val="0"/>
        <w:overflowPunct w:val="0"/>
        <w:autoSpaceDE w:val="0"/>
        <w:autoSpaceDN w:val="0"/>
        <w:spacing w:after="0"/>
        <w:ind w:left="1080" w:hanging="1080"/>
        <w:rPr>
          <w:rFonts w:asciiTheme="minorHAnsi" w:hAnsiTheme="minorHAnsi" w:cs="Arial"/>
          <w:color w:val="000000"/>
          <w:spacing w:val="-1"/>
          <w:sz w:val="20"/>
          <w:szCs w:val="20"/>
        </w:rPr>
      </w:pPr>
    </w:p>
    <w:p w14:paraId="33EDC201" w14:textId="746819C5" w:rsidR="005C77F0" w:rsidRPr="00B45BA3" w:rsidRDefault="007D535E" w:rsidP="00582F4F">
      <w:pPr>
        <w:pStyle w:val="Level4"/>
        <w:tabs>
          <w:tab w:val="clear" w:pos="720"/>
          <w:tab w:val="clear" w:pos="1440"/>
          <w:tab w:val="clear" w:pos="1800"/>
          <w:tab w:val="left" w:pos="540"/>
        </w:tabs>
        <w:kinsoku w:val="0"/>
        <w:overflowPunct w:val="0"/>
        <w:autoSpaceDE w:val="0"/>
        <w:autoSpaceDN w:val="0"/>
        <w:spacing w:after="0"/>
        <w:ind w:left="1080" w:hanging="1080"/>
        <w:rPr>
          <w:rFonts w:asciiTheme="minorHAnsi" w:hAnsiTheme="minorHAnsi" w:cs="Arial"/>
          <w:color w:val="000000"/>
          <w:sz w:val="20"/>
          <w:szCs w:val="20"/>
        </w:rPr>
      </w:pPr>
      <w:r w:rsidRPr="00B45BA3">
        <w:rPr>
          <w:rFonts w:asciiTheme="minorHAnsi" w:hAnsiTheme="minorHAnsi" w:cs="Arial"/>
          <w:color w:val="000000"/>
          <w:spacing w:val="-1"/>
          <w:sz w:val="20"/>
          <w:szCs w:val="20"/>
        </w:rPr>
        <w:tab/>
      </w:r>
      <w:proofErr w:type="gramStart"/>
      <w:r w:rsidR="00A554F3" w:rsidRPr="00B45BA3">
        <w:rPr>
          <w:rFonts w:asciiTheme="minorHAnsi" w:hAnsiTheme="minorHAnsi" w:cs="Arial"/>
          <w:color w:val="000000"/>
          <w:spacing w:val="-1"/>
          <w:sz w:val="20"/>
          <w:szCs w:val="20"/>
        </w:rPr>
        <w:t xml:space="preserve">2.3.5 </w:t>
      </w:r>
      <w:r w:rsidR="00A554F3">
        <w:rPr>
          <w:rFonts w:asciiTheme="minorHAnsi" w:hAnsiTheme="minorHAnsi" w:cs="Arial"/>
          <w:color w:val="000000"/>
          <w:spacing w:val="-1"/>
          <w:sz w:val="20"/>
          <w:szCs w:val="20"/>
        </w:rPr>
        <w:t xml:space="preserve"> </w:t>
      </w:r>
      <w:r w:rsidR="00A554F3" w:rsidRPr="00B45BA3">
        <w:rPr>
          <w:rFonts w:asciiTheme="minorHAnsi" w:hAnsiTheme="minorHAnsi" w:cs="Arial"/>
          <w:color w:val="000000"/>
          <w:spacing w:val="-1"/>
          <w:sz w:val="20"/>
          <w:szCs w:val="20"/>
        </w:rPr>
        <w:t>References</w:t>
      </w:r>
      <w:proofErr w:type="gramEnd"/>
      <w:r w:rsidRPr="00B45BA3">
        <w:rPr>
          <w:rFonts w:asciiTheme="minorHAnsi" w:hAnsiTheme="minorHAnsi" w:cs="Arial"/>
          <w:color w:val="000000"/>
          <w:spacing w:val="-1"/>
          <w:sz w:val="20"/>
          <w:szCs w:val="20"/>
        </w:rPr>
        <w:t>.  [10 points]</w:t>
      </w:r>
      <w:r w:rsidR="00A43A23" w:rsidRPr="00B45BA3">
        <w:rPr>
          <w:rFonts w:asciiTheme="minorHAnsi" w:hAnsiTheme="minorHAnsi" w:cs="Arial"/>
          <w:color w:val="000000"/>
          <w:spacing w:val="-1"/>
          <w:sz w:val="20"/>
          <w:szCs w:val="20"/>
        </w:rPr>
        <w:tab/>
      </w:r>
    </w:p>
    <w:p w14:paraId="30586048" w14:textId="77777777" w:rsidR="005C77F0" w:rsidRPr="00B45BA3" w:rsidRDefault="005C77F0" w:rsidP="005C77F0">
      <w:pPr>
        <w:pStyle w:val="Level4"/>
        <w:tabs>
          <w:tab w:val="left" w:pos="540"/>
          <w:tab w:val="left" w:pos="3600"/>
        </w:tabs>
        <w:kinsoku w:val="0"/>
        <w:overflowPunct w:val="0"/>
        <w:autoSpaceDE w:val="0"/>
        <w:autoSpaceDN w:val="0"/>
        <w:spacing w:after="0"/>
        <w:ind w:left="0" w:firstLine="0"/>
        <w:rPr>
          <w:rFonts w:asciiTheme="minorHAnsi" w:hAnsiTheme="minorHAnsi" w:cs="Arial"/>
          <w:color w:val="000000"/>
          <w:sz w:val="20"/>
          <w:szCs w:val="20"/>
        </w:rPr>
      </w:pPr>
    </w:p>
    <w:p w14:paraId="497270BD" w14:textId="77777777" w:rsidR="005C77F0" w:rsidRPr="00B45BA3" w:rsidRDefault="005C77F0" w:rsidP="005C77F0">
      <w:pPr>
        <w:pStyle w:val="Level4"/>
        <w:tabs>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465BE08C" w14:textId="72222CCA" w:rsidR="005C77F0" w:rsidRPr="00B45BA3" w:rsidRDefault="00A43A23" w:rsidP="005C77F0">
      <w:pPr>
        <w:pStyle w:val="Level4"/>
        <w:tabs>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B45BA3">
        <w:rPr>
          <w:rFonts w:asciiTheme="minorHAnsi" w:hAnsiTheme="minorHAnsi" w:cs="Arial"/>
          <w:color w:val="000000"/>
          <w:sz w:val="20"/>
          <w:szCs w:val="20"/>
        </w:rPr>
        <w:t>IFA may require in-person presentations from certain Vendors based upon our review of proposals submitted in response to this</w:t>
      </w:r>
      <w:r w:rsidR="002B1E75" w:rsidRPr="00B45BA3">
        <w:rPr>
          <w:rFonts w:asciiTheme="minorHAnsi" w:hAnsiTheme="minorHAnsi" w:cs="Arial"/>
          <w:color w:val="000000"/>
          <w:sz w:val="20"/>
          <w:szCs w:val="20"/>
        </w:rPr>
        <w:t xml:space="preserve"> proposal and initial technical </w:t>
      </w:r>
      <w:r w:rsidRPr="00B45BA3">
        <w:rPr>
          <w:rFonts w:asciiTheme="minorHAnsi" w:hAnsiTheme="minorHAnsi" w:cs="Arial"/>
          <w:color w:val="000000"/>
          <w:sz w:val="20"/>
          <w:szCs w:val="20"/>
        </w:rPr>
        <w:t>scores.  IFA will notify and invite only those Vendors who are top contenders based upon technical scores.</w:t>
      </w:r>
    </w:p>
    <w:p w14:paraId="4DC22530"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b/>
          <w:color w:val="000000"/>
        </w:rPr>
      </w:pPr>
    </w:p>
    <w:p w14:paraId="2C198379" w14:textId="77777777" w:rsidR="005C77F0" w:rsidRPr="00B45BA3" w:rsidRDefault="00A43A23"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b/>
          <w:color w:val="000000"/>
          <w:u w:val="single"/>
        </w:rPr>
      </w:pPr>
      <w:r w:rsidRPr="00B45BA3">
        <w:rPr>
          <w:rFonts w:asciiTheme="minorHAnsi" w:hAnsiTheme="minorHAnsi" w:cs="Arial"/>
          <w:b/>
          <w:color w:val="000000"/>
        </w:rPr>
        <w:t>SECTION 3 - SPECIFICATIONS / QUALIFICATIONS / STATEMENT OF WORK</w:t>
      </w:r>
    </w:p>
    <w:p w14:paraId="69D5750C" w14:textId="77777777" w:rsidR="005C77F0" w:rsidRPr="00B45BA3"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color w:val="000000"/>
        </w:rPr>
      </w:pPr>
    </w:p>
    <w:p w14:paraId="3CF84120" w14:textId="77777777" w:rsidR="005C77F0" w:rsidRPr="00B45BA3" w:rsidRDefault="00A43A23" w:rsidP="005C77F0">
      <w:pPr>
        <w:tabs>
          <w:tab w:val="left" w:pos="540"/>
        </w:tabs>
        <w:kinsoku w:val="0"/>
        <w:overflowPunct w:val="0"/>
        <w:autoSpaceDE w:val="0"/>
        <w:autoSpaceDN w:val="0"/>
        <w:jc w:val="both"/>
        <w:rPr>
          <w:rFonts w:asciiTheme="minorHAnsi" w:hAnsiTheme="minorHAnsi" w:cs="Arial"/>
          <w:color w:val="000000"/>
        </w:rPr>
      </w:pPr>
      <w:r w:rsidRPr="00B45BA3">
        <w:rPr>
          <w:rFonts w:asciiTheme="minorHAnsi" w:hAnsiTheme="minorHAnsi" w:cs="Arial"/>
          <w:b/>
          <w:color w:val="000000"/>
        </w:rPr>
        <w:t>3.1</w:t>
      </w:r>
      <w:r w:rsidRPr="00B45BA3">
        <w:rPr>
          <w:rFonts w:asciiTheme="minorHAnsi" w:hAnsiTheme="minorHAnsi" w:cs="Arial"/>
          <w:b/>
          <w:color w:val="000000"/>
        </w:rPr>
        <w:tab/>
        <w:t>AGENCY’S NEED FOR SERVICES</w:t>
      </w:r>
      <w:r w:rsidRPr="00B45BA3">
        <w:rPr>
          <w:rFonts w:asciiTheme="minorHAnsi" w:hAnsiTheme="minorHAnsi" w:cs="Arial"/>
          <w:color w:val="000000"/>
        </w:rPr>
        <w:t xml:space="preserve"> </w:t>
      </w:r>
    </w:p>
    <w:p w14:paraId="1AE73474"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2D41916" w14:textId="77777777" w:rsidR="005C77F0" w:rsidRPr="00B45BA3"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IFA is seeking legal services from a team of qualified providers in connection with the various functions of the IFA as described below.  Services will be requested from se</w:t>
      </w:r>
      <w:r w:rsidR="00DE6B0D" w:rsidRPr="00B45BA3">
        <w:rPr>
          <w:rFonts w:asciiTheme="minorHAnsi" w:hAnsiTheme="minorHAnsi" w:cs="Arial"/>
          <w:color w:val="000000"/>
          <w:spacing w:val="-5"/>
        </w:rPr>
        <w:t>lected V</w:t>
      </w:r>
      <w:r w:rsidRPr="00B45BA3">
        <w:rPr>
          <w:rFonts w:asciiTheme="minorHAnsi" w:hAnsiTheme="minorHAnsi" w:cs="Arial"/>
          <w:color w:val="000000"/>
          <w:spacing w:val="-5"/>
        </w:rPr>
        <w:t>endors at the request of IFA on an as-needed basis.</w:t>
      </w:r>
    </w:p>
    <w:p w14:paraId="0DD33DC2" w14:textId="77777777" w:rsidR="00803DCD" w:rsidRPr="00B45BA3"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7BF4EA01" w14:textId="3D279E88" w:rsidR="00803DCD" w:rsidRPr="00B45BA3"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 xml:space="preserve">IFA’s goal is obtaining competent, efficient and cost-effective legal services.  </w:t>
      </w:r>
      <w:r w:rsidR="002F2928">
        <w:rPr>
          <w:rFonts w:asciiTheme="minorHAnsi" w:hAnsiTheme="minorHAnsi" w:cs="Arial"/>
          <w:color w:val="000000"/>
          <w:spacing w:val="-5"/>
        </w:rPr>
        <w:t xml:space="preserve">Consistent with Resolution 2004-20, </w:t>
      </w:r>
      <w:r w:rsidRPr="00B45BA3">
        <w:rPr>
          <w:rFonts w:asciiTheme="minorHAnsi" w:hAnsiTheme="minorHAnsi" w:cs="Arial"/>
          <w:color w:val="000000"/>
          <w:spacing w:val="-5"/>
        </w:rPr>
        <w:t>IFA is committed to supporting businesses owned by minorities, women and persons with disabilities, small businesses, encourages the development of talent and participation in IFA projects among minorities, women and persons with disabilities employed by non-MBE/WBE businesses as well as sm</w:t>
      </w:r>
      <w:r w:rsidR="00DE6B0D" w:rsidRPr="00B45BA3">
        <w:rPr>
          <w:rFonts w:asciiTheme="minorHAnsi" w:hAnsiTheme="minorHAnsi" w:cs="Arial"/>
          <w:color w:val="000000"/>
          <w:spacing w:val="-5"/>
        </w:rPr>
        <w:t>all busines</w:t>
      </w:r>
      <w:r w:rsidR="00B758DF" w:rsidRPr="00B45BA3">
        <w:rPr>
          <w:rFonts w:asciiTheme="minorHAnsi" w:hAnsiTheme="minorHAnsi" w:cs="Arial"/>
          <w:color w:val="000000"/>
          <w:spacing w:val="-5"/>
        </w:rPr>
        <w:t xml:space="preserve">ses that serve </w:t>
      </w:r>
      <w:r w:rsidR="00422B25" w:rsidRPr="00B45BA3">
        <w:rPr>
          <w:rFonts w:asciiTheme="minorHAnsi" w:hAnsiTheme="minorHAnsi" w:cs="Arial"/>
          <w:color w:val="000000"/>
          <w:spacing w:val="-5"/>
        </w:rPr>
        <w:t>as v</w:t>
      </w:r>
      <w:r w:rsidRPr="00B45BA3">
        <w:rPr>
          <w:rFonts w:asciiTheme="minorHAnsi" w:hAnsiTheme="minorHAnsi" w:cs="Arial"/>
          <w:color w:val="000000"/>
          <w:spacing w:val="-5"/>
        </w:rPr>
        <w:t>endors to IFA.  Finally, IFA</w:t>
      </w:r>
      <w:r w:rsidR="00B758DF" w:rsidRPr="00B45BA3">
        <w:rPr>
          <w:rFonts w:asciiTheme="minorHAnsi" w:hAnsiTheme="minorHAnsi" w:cs="Arial"/>
          <w:color w:val="000000"/>
          <w:spacing w:val="-5"/>
        </w:rPr>
        <w:t xml:space="preserve"> recognizes that it has a </w:t>
      </w:r>
      <w:proofErr w:type="gramStart"/>
      <w:r w:rsidR="00C560DE">
        <w:rPr>
          <w:rFonts w:asciiTheme="minorHAnsi" w:hAnsiTheme="minorHAnsi" w:cs="Arial"/>
          <w:color w:val="000000"/>
          <w:spacing w:val="-5"/>
        </w:rPr>
        <w:t>Statewide</w:t>
      </w:r>
      <w:proofErr w:type="gramEnd"/>
      <w:r w:rsidRPr="00B45BA3">
        <w:rPr>
          <w:rFonts w:asciiTheme="minorHAnsi" w:hAnsiTheme="minorHAnsi" w:cs="Arial"/>
          <w:color w:val="000000"/>
          <w:spacing w:val="-5"/>
        </w:rPr>
        <w:t xml:space="preserve"> mission and </w:t>
      </w:r>
      <w:r w:rsidR="00422B25" w:rsidRPr="00B45BA3">
        <w:rPr>
          <w:rFonts w:asciiTheme="minorHAnsi" w:hAnsiTheme="minorHAnsi" w:cs="Arial"/>
          <w:color w:val="000000"/>
          <w:spacing w:val="-5"/>
        </w:rPr>
        <w:t>it encourages participation as V</w:t>
      </w:r>
      <w:r w:rsidRPr="00B45BA3">
        <w:rPr>
          <w:rFonts w:asciiTheme="minorHAnsi" w:hAnsiTheme="minorHAnsi" w:cs="Arial"/>
          <w:color w:val="000000"/>
          <w:spacing w:val="-5"/>
        </w:rPr>
        <w:t>endors from businesses located in all r</w:t>
      </w:r>
      <w:r w:rsidR="00B758DF" w:rsidRPr="00B45BA3">
        <w:rPr>
          <w:rFonts w:asciiTheme="minorHAnsi" w:hAnsiTheme="minorHAnsi" w:cs="Arial"/>
          <w:color w:val="000000"/>
          <w:spacing w:val="-5"/>
        </w:rPr>
        <w:t>egions of the State.</w:t>
      </w:r>
    </w:p>
    <w:p w14:paraId="7DC220D8"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1B7301AC" w14:textId="77777777" w:rsidR="005C77F0" w:rsidRPr="00B45BA3" w:rsidRDefault="00A43A23"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b/>
          <w:color w:val="000000"/>
        </w:rPr>
      </w:pPr>
      <w:r w:rsidRPr="00B45BA3">
        <w:rPr>
          <w:rFonts w:asciiTheme="minorHAnsi" w:hAnsiTheme="minorHAnsi" w:cs="Arial"/>
          <w:b/>
          <w:color w:val="000000"/>
        </w:rPr>
        <w:t>3.2</w:t>
      </w:r>
      <w:r w:rsidRPr="00B45BA3">
        <w:rPr>
          <w:rFonts w:asciiTheme="minorHAnsi" w:hAnsiTheme="minorHAnsi" w:cs="Arial"/>
          <w:b/>
          <w:color w:val="000000"/>
        </w:rPr>
        <w:tab/>
        <w:t>SERVICES REQUIRED</w:t>
      </w:r>
    </w:p>
    <w:p w14:paraId="681E42ED" w14:textId="77777777" w:rsidR="00422B25" w:rsidRPr="00B45BA3" w:rsidRDefault="00422B25"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b/>
          <w:color w:val="000000"/>
        </w:rPr>
      </w:pPr>
    </w:p>
    <w:p w14:paraId="7E7980AF" w14:textId="4E84E330" w:rsidR="002F2928" w:rsidRDefault="00422B25" w:rsidP="00422B25">
      <w:pPr>
        <w:pStyle w:val="SFLeftIndent1"/>
        <w:ind w:left="0"/>
        <w:rPr>
          <w:rFonts w:asciiTheme="minorHAnsi" w:hAnsiTheme="minorHAnsi"/>
          <w:sz w:val="20"/>
          <w:szCs w:val="20"/>
        </w:rPr>
      </w:pPr>
      <w:r w:rsidRPr="00B45BA3">
        <w:rPr>
          <w:rFonts w:asciiTheme="minorHAnsi" w:hAnsiTheme="minorHAnsi"/>
          <w:b/>
          <w:sz w:val="20"/>
          <w:szCs w:val="20"/>
          <w:u w:val="single"/>
        </w:rPr>
        <w:t>NOTE:</w:t>
      </w:r>
      <w:r w:rsidRPr="00B45BA3">
        <w:rPr>
          <w:rFonts w:asciiTheme="minorHAnsi" w:hAnsiTheme="minorHAnsi"/>
          <w:b/>
          <w:sz w:val="20"/>
          <w:szCs w:val="20"/>
        </w:rPr>
        <w:t xml:space="preserve">  </w:t>
      </w:r>
      <w:r w:rsidRPr="00B45BA3">
        <w:rPr>
          <w:rFonts w:asciiTheme="minorHAnsi" w:hAnsiTheme="minorHAnsi"/>
          <w:sz w:val="20"/>
          <w:szCs w:val="20"/>
        </w:rPr>
        <w:t>Vendors responding to this RFP may submit proposals on one</w:t>
      </w:r>
      <w:r w:rsidR="002F2928">
        <w:rPr>
          <w:rFonts w:asciiTheme="minorHAnsi" w:hAnsiTheme="minorHAnsi"/>
          <w:sz w:val="20"/>
          <w:szCs w:val="20"/>
        </w:rPr>
        <w:t xml:space="preserve"> or </w:t>
      </w:r>
      <w:r w:rsidRPr="00B45BA3">
        <w:rPr>
          <w:rFonts w:asciiTheme="minorHAnsi" w:hAnsiTheme="minorHAnsi"/>
          <w:sz w:val="20"/>
          <w:szCs w:val="20"/>
        </w:rPr>
        <w:t>more categories</w:t>
      </w:r>
      <w:r w:rsidR="00B758DF" w:rsidRPr="00B45BA3">
        <w:rPr>
          <w:rFonts w:asciiTheme="minorHAnsi" w:hAnsiTheme="minorHAnsi"/>
          <w:sz w:val="20"/>
          <w:szCs w:val="20"/>
        </w:rPr>
        <w:t xml:space="preserve"> of IFA programs described below</w:t>
      </w:r>
      <w:r w:rsidRPr="00B45BA3">
        <w:rPr>
          <w:rFonts w:asciiTheme="minorHAnsi" w:hAnsiTheme="minorHAnsi"/>
          <w:sz w:val="20"/>
          <w:szCs w:val="20"/>
        </w:rPr>
        <w:t xml:space="preserve">.  Vendors selected pursuant to this RFP will serve as part of a team of eligible qualified providers of legal services </w:t>
      </w:r>
      <w:r w:rsidR="00B758DF" w:rsidRPr="00B45BA3">
        <w:rPr>
          <w:rFonts w:asciiTheme="minorHAnsi" w:hAnsiTheme="minorHAnsi"/>
          <w:sz w:val="20"/>
          <w:szCs w:val="20"/>
        </w:rPr>
        <w:t>to IFA.  The decision of which V</w:t>
      </w:r>
      <w:r w:rsidRPr="00B45BA3">
        <w:rPr>
          <w:rFonts w:asciiTheme="minorHAnsi" w:hAnsiTheme="minorHAnsi"/>
          <w:sz w:val="20"/>
          <w:szCs w:val="20"/>
        </w:rPr>
        <w:t>endor will be assigned to a particular IFA project is solely a decision for the IFA.  The IFA does not guarantee that work will be assigne</w:t>
      </w:r>
      <w:r w:rsidR="00B758DF" w:rsidRPr="00B45BA3">
        <w:rPr>
          <w:rFonts w:asciiTheme="minorHAnsi" w:hAnsiTheme="minorHAnsi"/>
          <w:sz w:val="20"/>
          <w:szCs w:val="20"/>
        </w:rPr>
        <w:t>d to a particular Vendor.  A</w:t>
      </w:r>
      <w:r w:rsidRPr="00B45BA3">
        <w:rPr>
          <w:rFonts w:asciiTheme="minorHAnsi" w:hAnsiTheme="minorHAnsi"/>
          <w:sz w:val="20"/>
          <w:szCs w:val="20"/>
        </w:rPr>
        <w:t>s needed by IFA, IFA reserves the right to select qualified providers of legal services outside of this RFP and consistent with IFA’s Procurement Policy.  IFA also reserves the right to conduct additional, separate RFP processes when it determines that its n</w:t>
      </w:r>
      <w:r w:rsidR="00B758DF" w:rsidRPr="00B45BA3">
        <w:rPr>
          <w:rFonts w:asciiTheme="minorHAnsi" w:hAnsiTheme="minorHAnsi"/>
          <w:sz w:val="20"/>
          <w:szCs w:val="20"/>
        </w:rPr>
        <w:t>eeds dictate the engagement of V</w:t>
      </w:r>
      <w:r w:rsidRPr="00B45BA3">
        <w:rPr>
          <w:rFonts w:asciiTheme="minorHAnsi" w:hAnsiTheme="minorHAnsi"/>
          <w:sz w:val="20"/>
          <w:szCs w:val="20"/>
        </w:rPr>
        <w:t>endors with special or distinctive qualifications.</w:t>
      </w:r>
    </w:p>
    <w:p w14:paraId="2613D90F" w14:textId="71350503" w:rsidR="00803DCD" w:rsidRPr="00D609DD" w:rsidRDefault="002F2928" w:rsidP="00D609DD">
      <w:pPr>
        <w:pStyle w:val="SFLeftIndent1"/>
        <w:ind w:left="0"/>
        <w:rPr>
          <w:rFonts w:asciiTheme="minorHAnsi" w:hAnsiTheme="minorHAnsi"/>
          <w:sz w:val="20"/>
          <w:szCs w:val="20"/>
        </w:rPr>
      </w:pPr>
      <w:r w:rsidRPr="005C2C8D">
        <w:rPr>
          <w:rFonts w:asciiTheme="minorHAnsi" w:hAnsiTheme="minorHAnsi" w:cs="Arial"/>
          <w:sz w:val="20"/>
          <w:szCs w:val="20"/>
        </w:rPr>
        <w:t>While</w:t>
      </w:r>
      <w:r w:rsidRPr="00B45BA3">
        <w:rPr>
          <w:rFonts w:asciiTheme="minorHAnsi" w:hAnsiTheme="minorHAnsi" w:cs="Arial"/>
          <w:sz w:val="20"/>
          <w:szCs w:val="20"/>
        </w:rPr>
        <w:t xml:space="preserve"> IFA may assign counsel under a Letter of Engagement; counsel for all parties in a bond financing (Bond Counsel, Underwriters’ Counsel, IFA (Issuer’s) Counsel and Counsel to the Borrower are all paid, directly or indirectly, from the proceeds of the bond issue.  Fees of Issu</w:t>
      </w:r>
      <w:r>
        <w:rPr>
          <w:rFonts w:asciiTheme="minorHAnsi" w:hAnsiTheme="minorHAnsi" w:cs="Arial"/>
          <w:sz w:val="20"/>
          <w:szCs w:val="20"/>
        </w:rPr>
        <w:t xml:space="preserve">er’s Counsel </w:t>
      </w:r>
      <w:r w:rsidRPr="00B45BA3">
        <w:rPr>
          <w:rFonts w:asciiTheme="minorHAnsi" w:hAnsiTheme="minorHAnsi" w:cs="Arial"/>
          <w:sz w:val="20"/>
          <w:szCs w:val="20"/>
        </w:rPr>
        <w:t>are paid under the terms of bond documents based on a set fee s</w:t>
      </w:r>
      <w:r>
        <w:rPr>
          <w:rFonts w:asciiTheme="minorHAnsi" w:hAnsiTheme="minorHAnsi" w:cs="Arial"/>
          <w:sz w:val="20"/>
          <w:szCs w:val="20"/>
        </w:rPr>
        <w:t xml:space="preserve">chedule established by the IFA </w:t>
      </w:r>
      <w:r w:rsidRPr="00B45BA3">
        <w:rPr>
          <w:rFonts w:asciiTheme="minorHAnsi" w:hAnsiTheme="minorHAnsi" w:cs="Arial"/>
          <w:sz w:val="20"/>
          <w:szCs w:val="20"/>
        </w:rPr>
        <w:t>under the terms of bond documents based.  Where a law firm/legal counsel has incurred excessive time on a transaction due to the complexity or special circumstances, that firm may be paid a higher cost than stated in the fee schedule</w:t>
      </w:r>
      <w:r w:rsidR="00C560DE">
        <w:rPr>
          <w:rFonts w:asciiTheme="minorHAnsi" w:hAnsiTheme="minorHAnsi" w:cs="Arial"/>
          <w:sz w:val="20"/>
          <w:szCs w:val="20"/>
        </w:rPr>
        <w:t>, if approved by IFA and the Borrower.</w:t>
      </w:r>
      <w:r w:rsidR="00D609DD">
        <w:rPr>
          <w:rFonts w:asciiTheme="minorHAnsi" w:hAnsiTheme="minorHAnsi"/>
          <w:sz w:val="20"/>
          <w:szCs w:val="20"/>
        </w:rPr>
        <w:t xml:space="preserve">  </w:t>
      </w:r>
    </w:p>
    <w:p w14:paraId="627AE96B" w14:textId="2C2EEAF2" w:rsidR="00803DCD" w:rsidRPr="00B45BA3" w:rsidRDefault="00803DCD"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i/>
          <w:color w:val="000000"/>
        </w:rPr>
      </w:pPr>
      <w:r w:rsidRPr="00B45BA3">
        <w:rPr>
          <w:rFonts w:asciiTheme="minorHAnsi" w:hAnsiTheme="minorHAnsi" w:cs="Arial"/>
          <w:b/>
          <w:color w:val="000000"/>
        </w:rPr>
        <w:t>3.2.1 Issuer’s Counsel.</w:t>
      </w:r>
      <w:r w:rsidRPr="00B45BA3">
        <w:rPr>
          <w:rFonts w:asciiTheme="minorHAnsi" w:hAnsiTheme="minorHAnsi" w:cs="Arial"/>
          <w:color w:val="000000"/>
        </w:rPr>
        <w:t xml:space="preserve">  IFA is seeking a pool of law firms to serve as IFA’s counsel on IFA’s bond or note issuances.</w:t>
      </w:r>
      <w:r w:rsidR="001D6D38" w:rsidRPr="00B45BA3">
        <w:rPr>
          <w:rFonts w:asciiTheme="minorHAnsi" w:hAnsiTheme="minorHAnsi" w:cs="Arial"/>
          <w:color w:val="000000"/>
        </w:rPr>
        <w:t xml:space="preserve">  Most of these issuances are “conduit” issuances of bonds; however, IFA may issue bonds secured by a pledge of the State’s moral obligation or the IFA may offer another form for credit enhancement.  While most bonds are issued on a tax-exempt basis, IFA, from time to time, will issue bonds on a taxable basis.  Bonds may be issued for sale to the public or on a private placement or direct purchase basis.  Bonds may be issued for “pr</w:t>
      </w:r>
      <w:r w:rsidR="00422B25" w:rsidRPr="00B45BA3">
        <w:rPr>
          <w:rFonts w:asciiTheme="minorHAnsi" w:hAnsiTheme="minorHAnsi" w:cs="Arial"/>
          <w:color w:val="000000"/>
        </w:rPr>
        <w:t xml:space="preserve">ojects” (as defined in the Act) </w:t>
      </w:r>
      <w:r w:rsidR="001D6D38" w:rsidRPr="00B45BA3">
        <w:rPr>
          <w:rFonts w:asciiTheme="minorHAnsi" w:hAnsiTheme="minorHAnsi" w:cs="Arial"/>
          <w:color w:val="000000"/>
        </w:rPr>
        <w:t xml:space="preserve">which generally fall within one of IFA’s six market sectors:  Agriculture, Business &amp; Industry, Community, Education, Energy, and Healthcare.  For a specific description of IFA’s market sectors and programs offered in each market sector, visit IFA’s website at: </w:t>
      </w:r>
      <w:hyperlink r:id="rId12" w:history="1">
        <w:r w:rsidR="001D6D38" w:rsidRPr="00B45BA3">
          <w:rPr>
            <w:rStyle w:val="Hyperlink"/>
            <w:rFonts w:asciiTheme="minorHAnsi" w:hAnsiTheme="minorHAnsi" w:cs="Arial"/>
          </w:rPr>
          <w:t>www.il-fa.com</w:t>
        </w:r>
      </w:hyperlink>
      <w:r w:rsidR="001D6D38" w:rsidRPr="00B45BA3">
        <w:rPr>
          <w:rFonts w:asciiTheme="minorHAnsi" w:hAnsiTheme="minorHAnsi" w:cs="Arial"/>
          <w:color w:val="000000"/>
        </w:rPr>
        <w:t xml:space="preserve">.  </w:t>
      </w:r>
      <w:r w:rsidR="001D6D38" w:rsidRPr="00C560DE">
        <w:rPr>
          <w:rFonts w:asciiTheme="minorHAnsi" w:hAnsiTheme="minorHAnsi" w:cs="Arial"/>
          <w:highlight w:val="yellow"/>
        </w:rPr>
        <w:t>IFA</w:t>
      </w:r>
      <w:r w:rsidR="001D6D38" w:rsidRPr="00C560DE">
        <w:rPr>
          <w:rFonts w:asciiTheme="minorHAnsi" w:hAnsiTheme="minorHAnsi" w:cs="Arial"/>
          <w:color w:val="000000"/>
          <w:highlight w:val="yellow"/>
        </w:rPr>
        <w:t xml:space="preserve"> makes no guarantee regarding the dollar amount or number of bond issu</w:t>
      </w:r>
      <w:r w:rsidR="00DE6B0D" w:rsidRPr="00C560DE">
        <w:rPr>
          <w:rFonts w:asciiTheme="minorHAnsi" w:hAnsiTheme="minorHAnsi" w:cs="Arial"/>
          <w:color w:val="000000"/>
          <w:highlight w:val="yellow"/>
        </w:rPr>
        <w:t>es to be assigned to any V</w:t>
      </w:r>
      <w:r w:rsidR="001D6D38" w:rsidRPr="00C560DE">
        <w:rPr>
          <w:rFonts w:asciiTheme="minorHAnsi" w:hAnsiTheme="minorHAnsi" w:cs="Arial"/>
          <w:color w:val="000000"/>
          <w:highlight w:val="yellow"/>
        </w:rPr>
        <w:t>endor, if any.</w:t>
      </w:r>
    </w:p>
    <w:p w14:paraId="205986F7"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259B6416" w14:textId="77777777" w:rsidR="005C77F0" w:rsidRPr="00B45BA3" w:rsidRDefault="001D6D38"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lastRenderedPageBreak/>
        <w:t>Once assigned a particular matter by IFA as issuer’s counsel in connection with the financing of an IFA project or program, the duties of the Vendor shall include, but are not limited to the following:</w:t>
      </w:r>
    </w:p>
    <w:p w14:paraId="555B55DD" w14:textId="77777777" w:rsidR="001D6D38" w:rsidRPr="00B45BA3" w:rsidRDefault="001D6D38"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2BF9F021" w14:textId="6CF41B08" w:rsidR="00DE6B0D" w:rsidRPr="00D806CD" w:rsidRDefault="00A554F3" w:rsidP="00A554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810" w:hanging="810"/>
        <w:jc w:val="both"/>
        <w:rPr>
          <w:rFonts w:asciiTheme="minorHAnsi" w:hAnsiTheme="minorHAnsi" w:cs="Arial"/>
          <w:color w:val="000000"/>
          <w:spacing w:val="-5"/>
        </w:rPr>
      </w:pPr>
      <w:r>
        <w:rPr>
          <w:rFonts w:asciiTheme="minorHAnsi" w:hAnsiTheme="minorHAnsi" w:cs="Arial"/>
          <w:b/>
          <w:color w:val="000000"/>
          <w:spacing w:val="-5"/>
        </w:rPr>
        <w:tab/>
      </w:r>
      <w:r w:rsidR="00DE6B0D" w:rsidRPr="00D806CD">
        <w:rPr>
          <w:rFonts w:asciiTheme="minorHAnsi" w:hAnsiTheme="minorHAnsi" w:cs="Arial"/>
          <w:color w:val="000000"/>
          <w:spacing w:val="-5"/>
        </w:rPr>
        <w:t>A.  Demonstrate familiarity with the function and purpose of IFA bond programs and the applicable state and federal law governing these programs;</w:t>
      </w:r>
    </w:p>
    <w:p w14:paraId="2E7DEA98" w14:textId="77777777" w:rsidR="00DE6B0D" w:rsidRPr="00D806CD" w:rsidRDefault="00DE6B0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2F9DA36F" w14:textId="30184E7D" w:rsidR="00DE6B0D" w:rsidRPr="00D806CD" w:rsidRDefault="00A554F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D806CD">
        <w:rPr>
          <w:rFonts w:asciiTheme="minorHAnsi" w:hAnsiTheme="minorHAnsi" w:cs="Arial"/>
          <w:color w:val="000000"/>
          <w:spacing w:val="-5"/>
        </w:rPr>
        <w:tab/>
      </w:r>
      <w:r w:rsidR="00DE6B0D" w:rsidRPr="00D806CD">
        <w:rPr>
          <w:rFonts w:asciiTheme="minorHAnsi" w:hAnsiTheme="minorHAnsi" w:cs="Arial"/>
          <w:color w:val="000000"/>
          <w:spacing w:val="-5"/>
        </w:rPr>
        <w:t>B.  Provide professional representation in a board range of situations;</w:t>
      </w:r>
    </w:p>
    <w:p w14:paraId="4D93A779" w14:textId="77777777" w:rsidR="00DE6B0D" w:rsidRPr="00D806CD" w:rsidRDefault="00DE6B0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48CB81B" w14:textId="2F87D6CC" w:rsidR="00DE6B0D" w:rsidRPr="00D806CD" w:rsidRDefault="00A554F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D806CD">
        <w:rPr>
          <w:rFonts w:asciiTheme="minorHAnsi" w:hAnsiTheme="minorHAnsi" w:cs="Arial"/>
          <w:color w:val="000000"/>
          <w:spacing w:val="-5"/>
        </w:rPr>
        <w:tab/>
      </w:r>
      <w:r w:rsidR="00DE6B0D" w:rsidRPr="00D806CD">
        <w:rPr>
          <w:rFonts w:asciiTheme="minorHAnsi" w:hAnsiTheme="minorHAnsi" w:cs="Arial"/>
          <w:color w:val="000000"/>
          <w:spacing w:val="-5"/>
        </w:rPr>
        <w:t>C.  Possess technological capabilities that enable the Vendor the rapidly distribute drafts and revised drafts of documents;</w:t>
      </w:r>
    </w:p>
    <w:p w14:paraId="157FB3E9" w14:textId="77777777" w:rsidR="00DE6B0D" w:rsidRPr="00D806CD" w:rsidRDefault="00DE6B0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5F25ABCA" w14:textId="6BBDF8BD" w:rsidR="00DE6B0D" w:rsidRPr="00D806CD" w:rsidRDefault="00A554F3" w:rsidP="00A554F3">
      <w:pPr>
        <w:tabs>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810" w:hanging="810"/>
        <w:jc w:val="both"/>
        <w:rPr>
          <w:rFonts w:asciiTheme="minorHAnsi" w:hAnsiTheme="minorHAnsi" w:cs="Arial"/>
          <w:color w:val="000000"/>
          <w:spacing w:val="-5"/>
        </w:rPr>
      </w:pPr>
      <w:r w:rsidRPr="00D806CD">
        <w:rPr>
          <w:rFonts w:asciiTheme="minorHAnsi" w:hAnsiTheme="minorHAnsi" w:cs="Arial"/>
          <w:color w:val="000000"/>
          <w:spacing w:val="-5"/>
        </w:rPr>
        <w:tab/>
      </w:r>
      <w:r w:rsidR="00DE6B0D" w:rsidRPr="00D806CD">
        <w:rPr>
          <w:rFonts w:asciiTheme="minorHAnsi" w:hAnsiTheme="minorHAnsi" w:cs="Arial"/>
          <w:color w:val="000000"/>
          <w:spacing w:val="-5"/>
        </w:rPr>
        <w:t>D.  Possess expertise with regard to the application provisions of federal and state statutes, regulations, guidelines and policies as these provisions apply to IFA projects and programs, including but not limited to the United States Internal Revenue Code (“Code”) and federal and State securities statutes, regulations, guidelines, and policies;</w:t>
      </w:r>
    </w:p>
    <w:p w14:paraId="433C3C6C" w14:textId="77777777" w:rsidR="00DE6B0D" w:rsidRPr="00D806CD" w:rsidRDefault="00DE6B0D"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78E6E57B" w14:textId="146C7237" w:rsidR="00DE6B0D" w:rsidRPr="00D806CD" w:rsidRDefault="00A554F3"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E6B0D" w:rsidRPr="00D806CD">
        <w:rPr>
          <w:rFonts w:asciiTheme="minorHAnsi" w:hAnsiTheme="minorHAnsi" w:cs="Arial"/>
          <w:color w:val="000000"/>
          <w:spacing w:val="-5"/>
        </w:rPr>
        <w:t>E.  Provide legal opinions orally, followed by written confirmation within a negotiated timeframe;</w:t>
      </w:r>
    </w:p>
    <w:p w14:paraId="4CFE8F40" w14:textId="77777777" w:rsidR="00DE6B0D" w:rsidRPr="00D806CD" w:rsidRDefault="00DE6B0D"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5CCA75EC" w14:textId="365C1754" w:rsidR="00DE6B0D" w:rsidRPr="00D806CD" w:rsidRDefault="00A554F3" w:rsidP="00A554F3">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810" w:hanging="81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E6B0D" w:rsidRPr="00D806CD">
        <w:rPr>
          <w:rFonts w:asciiTheme="minorHAnsi" w:hAnsiTheme="minorHAnsi" w:cs="Arial"/>
          <w:color w:val="000000"/>
          <w:spacing w:val="-5"/>
        </w:rPr>
        <w:t>F.  Read, review, and if necessary comment upon, all documents for financing transactions involving an IFA project or program, including but not limited to those prepared by bond counsel, underwriter’s counsel, bank counsel, borrower’s counsel in connection with the authorization, sale, issuance, and delivery of bonds, loans or other forms for debt and including but not limited to closing documents, bond purchase agreements, and loan agreements;</w:t>
      </w:r>
    </w:p>
    <w:p w14:paraId="5E1AB93F" w14:textId="77777777" w:rsidR="00DE6B0D" w:rsidRPr="00D806CD" w:rsidRDefault="00DE6B0D"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42418FE9" w14:textId="0F32A8DF" w:rsidR="00DE6B0D" w:rsidRPr="00D806CD" w:rsidRDefault="00A554F3" w:rsidP="00A554F3">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810" w:hanging="81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E6B0D" w:rsidRPr="00D806CD">
        <w:rPr>
          <w:rFonts w:asciiTheme="minorHAnsi" w:hAnsiTheme="minorHAnsi" w:cs="Arial"/>
          <w:color w:val="000000"/>
          <w:spacing w:val="-5"/>
        </w:rPr>
        <w:t>G.  Ensure that provisions required by IFA Bond Program Handbook, including but not limited to representations, warranties and indemnification provisions are present in transaction documents involving bonds, loans or other forms of financing;</w:t>
      </w:r>
    </w:p>
    <w:p w14:paraId="00199BFE" w14:textId="77777777" w:rsidR="00A554F3" w:rsidRPr="00D806CD" w:rsidRDefault="00A554F3"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683AB84E" w14:textId="7FEE9D68" w:rsidR="00DE6B0D" w:rsidRPr="00D806CD" w:rsidRDefault="00A554F3"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E6B0D" w:rsidRPr="00D806CD">
        <w:rPr>
          <w:rFonts w:asciiTheme="minorHAnsi" w:hAnsiTheme="minorHAnsi" w:cs="Arial"/>
          <w:color w:val="000000"/>
          <w:spacing w:val="-5"/>
        </w:rPr>
        <w:t>H.  Ensure that IFA incurs no obligation other than that of a conduit issuer (if applicable) in IFA projects involving bond transactions;</w:t>
      </w:r>
    </w:p>
    <w:p w14:paraId="2FBD804C" w14:textId="77777777" w:rsidR="00DE6B0D" w:rsidRPr="00D806CD" w:rsidRDefault="00DE6B0D"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13EFB609" w14:textId="2358C0FB" w:rsidR="00DE6B0D" w:rsidRPr="00D806CD" w:rsidRDefault="00A554F3" w:rsidP="00A554F3">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hanging="72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E6B0D" w:rsidRPr="00D806CD">
        <w:rPr>
          <w:rFonts w:asciiTheme="minorHAnsi" w:hAnsiTheme="minorHAnsi" w:cs="Arial"/>
          <w:color w:val="000000"/>
          <w:spacing w:val="-5"/>
        </w:rPr>
        <w:t>I.  Work with IFA to ensure that best practices are followed and that transaction documents are drafted and structured in a manner to prevent and defend against an audit from the United States Internal Revenue Service (“IRS”) or the Securities and Exchange Commission (“SEC”);</w:t>
      </w:r>
    </w:p>
    <w:p w14:paraId="6E272340" w14:textId="77777777" w:rsidR="00D33F15" w:rsidRPr="00D806CD" w:rsidRDefault="00D33F15"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6E803FFD" w14:textId="7DEC5056" w:rsidR="00D33F15" w:rsidRPr="00D806CD" w:rsidRDefault="00A554F3" w:rsidP="00A554F3">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hanging="72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33F15" w:rsidRPr="00D806CD">
        <w:rPr>
          <w:rFonts w:asciiTheme="minorHAnsi" w:hAnsiTheme="minorHAnsi" w:cs="Arial"/>
          <w:color w:val="000000"/>
          <w:spacing w:val="-5"/>
        </w:rPr>
        <w:t>J.  As necessary, provide continuing counsel and take the appropriate actions to ensure the tax-exempt status of bonds and other debt issued by IFA;</w:t>
      </w:r>
    </w:p>
    <w:p w14:paraId="4923C2EC" w14:textId="77777777" w:rsidR="00D33F15" w:rsidRPr="00D806CD" w:rsidRDefault="00D33F15"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7BF9B4DE" w14:textId="4DD59090" w:rsidR="00D33F15" w:rsidRPr="00D806CD" w:rsidRDefault="00A554F3"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33F15" w:rsidRPr="00D806CD">
        <w:rPr>
          <w:rFonts w:asciiTheme="minorHAnsi" w:hAnsiTheme="minorHAnsi" w:cs="Arial"/>
          <w:color w:val="000000"/>
          <w:spacing w:val="-5"/>
        </w:rPr>
        <w:t>K.  As issuer’s counsel in bond transactions, render a legal opinion with respect to the authorization and valid issuance of IFA bonds;</w:t>
      </w:r>
    </w:p>
    <w:p w14:paraId="359CA063" w14:textId="77777777" w:rsidR="00D33F15" w:rsidRPr="00D806CD" w:rsidRDefault="00D33F15"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54C1B3A1" w14:textId="497100A7" w:rsidR="00D33F15" w:rsidRPr="00D806CD" w:rsidRDefault="00A554F3" w:rsidP="00A554F3">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720" w:hanging="72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D33F15" w:rsidRPr="00D806CD">
        <w:rPr>
          <w:rFonts w:asciiTheme="minorHAnsi" w:hAnsiTheme="minorHAnsi" w:cs="Arial"/>
          <w:color w:val="000000"/>
          <w:spacing w:val="-5"/>
        </w:rPr>
        <w:t xml:space="preserve">L.  For loans and other forms of indebtedness, ensure that transactions </w:t>
      </w:r>
      <w:r w:rsidR="00531E6C" w:rsidRPr="00D806CD">
        <w:rPr>
          <w:rFonts w:asciiTheme="minorHAnsi" w:hAnsiTheme="minorHAnsi" w:cs="Arial"/>
          <w:color w:val="000000"/>
          <w:spacing w:val="-5"/>
        </w:rPr>
        <w:t>close in an efficient and timely manner in compliance with applicable law and consistent with best practices; and</w:t>
      </w:r>
    </w:p>
    <w:p w14:paraId="26151423" w14:textId="77777777" w:rsidR="00531E6C" w:rsidRPr="00D806CD" w:rsidRDefault="00531E6C"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11B244BB" w14:textId="2D96B001" w:rsidR="00531E6C" w:rsidRPr="00D806CD" w:rsidRDefault="00A554F3" w:rsidP="00A554F3">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810" w:hanging="810"/>
        <w:jc w:val="both"/>
        <w:rPr>
          <w:rFonts w:asciiTheme="minorHAnsi" w:hAnsiTheme="minorHAnsi" w:cs="Arial"/>
          <w:color w:val="000000"/>
          <w:spacing w:val="-5"/>
        </w:rPr>
      </w:pPr>
      <w:r w:rsidRPr="00D806CD">
        <w:rPr>
          <w:rFonts w:asciiTheme="minorHAnsi" w:hAnsiTheme="minorHAnsi" w:cs="Arial"/>
          <w:color w:val="000000"/>
          <w:spacing w:val="-5"/>
        </w:rPr>
        <w:tab/>
      </w:r>
      <w:r w:rsidRPr="00D806CD">
        <w:rPr>
          <w:rFonts w:asciiTheme="minorHAnsi" w:hAnsiTheme="minorHAnsi" w:cs="Arial"/>
          <w:color w:val="000000"/>
          <w:spacing w:val="-5"/>
        </w:rPr>
        <w:tab/>
      </w:r>
      <w:r w:rsidR="00531E6C" w:rsidRPr="00D806CD">
        <w:rPr>
          <w:rFonts w:asciiTheme="minorHAnsi" w:hAnsiTheme="minorHAnsi" w:cs="Arial"/>
          <w:color w:val="000000"/>
          <w:spacing w:val="-5"/>
        </w:rPr>
        <w:t>M.  As necessary and as requested by IFA, perform other tasks and provide other such services as may be necessary to close or complete the financing of an IFA project involving bonds, loans, or other forms of indebtedness.</w:t>
      </w:r>
    </w:p>
    <w:p w14:paraId="5F3659F8" w14:textId="77777777" w:rsidR="004A6F8B" w:rsidRPr="00B45BA3" w:rsidRDefault="004A6F8B" w:rsidP="00C560DE">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43265928" w14:textId="77777777" w:rsidR="00531E6C" w:rsidRPr="00B45BA3" w:rsidRDefault="00531E6C" w:rsidP="00DE6B0D">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270" w:hanging="270"/>
        <w:jc w:val="both"/>
        <w:rPr>
          <w:rFonts w:asciiTheme="minorHAnsi" w:hAnsiTheme="minorHAnsi" w:cs="Arial"/>
          <w:color w:val="000000"/>
          <w:spacing w:val="-5"/>
        </w:rPr>
      </w:pPr>
    </w:p>
    <w:p w14:paraId="31373A1C" w14:textId="77777777" w:rsidR="00531E6C" w:rsidRPr="00B45BA3" w:rsidRDefault="00531E6C" w:rsidP="00531E6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3.2.2 Bond Counsel.</w:t>
      </w:r>
      <w:r w:rsidRPr="00B45BA3">
        <w:rPr>
          <w:rFonts w:asciiTheme="minorHAnsi" w:hAnsiTheme="minorHAnsi" w:cs="Arial"/>
          <w:color w:val="000000"/>
          <w:spacing w:val="-5"/>
        </w:rPr>
        <w:t xml:space="preserve">  IFA is seeking law firms to serve as bond counsel on IFA’s:  (1) Beginning Farmer Bond Program, (2) Local Government Bond Program including the Pooled Bond Program, and (3) Pooled Tax Anticipation Warrant Program.  Below is a brief description of these programs.  For more information, visit IFA’s website at:  </w:t>
      </w:r>
      <w:hyperlink r:id="rId13" w:history="1">
        <w:r w:rsidRPr="00B45BA3">
          <w:rPr>
            <w:rStyle w:val="Hyperlink"/>
            <w:rFonts w:asciiTheme="minorHAnsi" w:hAnsiTheme="minorHAnsi" w:cs="Arial"/>
            <w:spacing w:val="-5"/>
          </w:rPr>
          <w:t>www.il-fa.com</w:t>
        </w:r>
      </w:hyperlink>
      <w:r w:rsidRPr="00B45BA3">
        <w:rPr>
          <w:rFonts w:asciiTheme="minorHAnsi" w:hAnsiTheme="minorHAnsi" w:cs="Arial"/>
          <w:color w:val="000000"/>
          <w:spacing w:val="-5"/>
        </w:rPr>
        <w:t xml:space="preserve">.  </w:t>
      </w:r>
      <w:r w:rsidRPr="00C560DE">
        <w:rPr>
          <w:rFonts w:asciiTheme="minorHAnsi" w:hAnsiTheme="minorHAnsi" w:cs="Arial"/>
          <w:spacing w:val="-5"/>
          <w:highlight w:val="yellow"/>
        </w:rPr>
        <w:t>IFA</w:t>
      </w:r>
      <w:r w:rsidRPr="00C560DE">
        <w:rPr>
          <w:rFonts w:asciiTheme="minorHAnsi" w:hAnsiTheme="minorHAnsi" w:cs="Arial"/>
          <w:color w:val="000000"/>
          <w:spacing w:val="-5"/>
          <w:highlight w:val="yellow"/>
        </w:rPr>
        <w:t xml:space="preserve"> makes no guarantee regarding the dollar amount or number of bond issuances to be assigned to any Vendor, if any.</w:t>
      </w:r>
    </w:p>
    <w:p w14:paraId="2EBD1133" w14:textId="77777777" w:rsidR="00531E6C" w:rsidRPr="00B45BA3" w:rsidRDefault="00531E6C" w:rsidP="00531E6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2649A0E1" w14:textId="77777777" w:rsidR="00531E6C" w:rsidRPr="00B45BA3" w:rsidRDefault="003B6A35" w:rsidP="00A2283F">
      <w:pPr>
        <w:tabs>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jc w:val="both"/>
        <w:rPr>
          <w:rFonts w:asciiTheme="minorHAnsi" w:hAnsiTheme="minorHAnsi"/>
        </w:rPr>
      </w:pPr>
      <w:r w:rsidRPr="00B45BA3">
        <w:rPr>
          <w:rFonts w:asciiTheme="minorHAnsi" w:hAnsiTheme="minorHAnsi" w:cs="Arial"/>
          <w:color w:val="000000"/>
          <w:spacing w:val="-5"/>
        </w:rPr>
        <w:t xml:space="preserve">3.2.2.1 </w:t>
      </w:r>
      <w:r w:rsidRPr="00B45BA3">
        <w:rPr>
          <w:rFonts w:asciiTheme="minorHAnsi" w:hAnsiTheme="minorHAnsi" w:cs="Arial"/>
          <w:i/>
          <w:color w:val="000000"/>
          <w:spacing w:val="-5"/>
        </w:rPr>
        <w:t>Beginning</w:t>
      </w:r>
      <w:r w:rsidR="00531E6C" w:rsidRPr="00B45BA3">
        <w:rPr>
          <w:rFonts w:asciiTheme="minorHAnsi" w:hAnsiTheme="minorHAnsi" w:cs="Arial"/>
          <w:i/>
          <w:color w:val="000000"/>
          <w:spacing w:val="-5"/>
        </w:rPr>
        <w:t xml:space="preserve"> Farmer Bonds</w:t>
      </w:r>
      <w:r w:rsidR="00531E6C" w:rsidRPr="00B45BA3">
        <w:rPr>
          <w:rFonts w:asciiTheme="minorHAnsi" w:hAnsiTheme="minorHAnsi" w:cs="Arial"/>
          <w:color w:val="000000"/>
          <w:spacing w:val="-5"/>
        </w:rPr>
        <w:t>.</w:t>
      </w:r>
      <w:r w:rsidRPr="00B45BA3">
        <w:rPr>
          <w:rFonts w:asciiTheme="minorHAnsi" w:hAnsiTheme="minorHAnsi" w:cs="Arial"/>
          <w:color w:val="000000"/>
          <w:spacing w:val="-5"/>
        </w:rPr>
        <w:t xml:space="preserve">  </w:t>
      </w:r>
      <w:r w:rsidR="00FA5522" w:rsidRPr="00B45BA3">
        <w:rPr>
          <w:rFonts w:asciiTheme="minorHAnsi" w:hAnsiTheme="minorHAnsi"/>
        </w:rPr>
        <w:t>This program provides affordable financing to farmers by using federally tax-exempt bonds to reduce the interest rate on a loan to purchase farmland.  This program can be used between a buyer and his/her local lender or between a buyer and the seller for a contract purchase.  The lender or contract seller makes all credit decisions for the loan.  Loans may be used to purchase capital assets including farmland, new or used farm improvements or buildings, new equipment, and used equipment when purchased with farmland.  Loan proceeds may not be used to finance a residence.  Currently, the maximum loan size is $501,100.  It is the intent of the IFA to select one firm as bond counsel for its beginning farmer bond program.</w:t>
      </w:r>
    </w:p>
    <w:p w14:paraId="71AD98EC" w14:textId="77777777" w:rsidR="00FA5522" w:rsidRPr="00B45BA3" w:rsidRDefault="00FA5522" w:rsidP="00531E6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rPr>
      </w:pPr>
    </w:p>
    <w:p w14:paraId="2BD096FD" w14:textId="77777777" w:rsidR="00FA5522" w:rsidRPr="00B45BA3" w:rsidRDefault="00FA5522" w:rsidP="00FA552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jc w:val="both"/>
        <w:rPr>
          <w:rFonts w:asciiTheme="minorHAnsi" w:hAnsiTheme="minorHAnsi"/>
        </w:rPr>
      </w:pPr>
      <w:r w:rsidRPr="00B45BA3">
        <w:rPr>
          <w:rFonts w:asciiTheme="minorHAnsi" w:hAnsiTheme="minorHAnsi"/>
        </w:rPr>
        <w:t>Once selected by IFA as bond counsel for the beginning farmer bond program, the duties of the Vendor shall include, but are not limited to the following:</w:t>
      </w:r>
    </w:p>
    <w:p w14:paraId="7C3D281F" w14:textId="77777777" w:rsidR="00FA5522" w:rsidRPr="00B45BA3" w:rsidRDefault="00FA5522" w:rsidP="00FA552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jc w:val="both"/>
        <w:rPr>
          <w:rFonts w:asciiTheme="minorHAnsi" w:hAnsiTheme="minorHAnsi"/>
        </w:rPr>
      </w:pPr>
    </w:p>
    <w:p w14:paraId="513920A7" w14:textId="77777777" w:rsidR="00FA5522" w:rsidRPr="00B45BA3" w:rsidRDefault="00FA5522" w:rsidP="009941E4">
      <w:pPr>
        <w:pStyle w:val="SFLeftIndent1"/>
        <w:ind w:left="1710" w:hanging="270"/>
        <w:rPr>
          <w:rFonts w:asciiTheme="minorHAnsi" w:hAnsiTheme="minorHAnsi"/>
          <w:sz w:val="20"/>
          <w:szCs w:val="20"/>
        </w:rPr>
      </w:pPr>
      <w:r w:rsidRPr="00B45BA3">
        <w:rPr>
          <w:rFonts w:asciiTheme="minorHAnsi" w:hAnsiTheme="minorHAnsi"/>
          <w:sz w:val="20"/>
          <w:szCs w:val="20"/>
        </w:rPr>
        <w:t xml:space="preserve">A.  Counsel must work with IFA staff to ensure compliance with TEFRA rules and regulations; must issue legal opinion regarding tax-exemption of the bonds; </w:t>
      </w:r>
    </w:p>
    <w:p w14:paraId="17A67605" w14:textId="77777777" w:rsidR="00FA5522" w:rsidRPr="00B45BA3" w:rsidRDefault="00FA5522" w:rsidP="009941E4">
      <w:pPr>
        <w:pStyle w:val="SFLeftIndent1"/>
        <w:ind w:left="1710" w:hanging="270"/>
        <w:rPr>
          <w:rFonts w:asciiTheme="minorHAnsi" w:hAnsiTheme="minorHAnsi"/>
          <w:sz w:val="20"/>
          <w:szCs w:val="20"/>
        </w:rPr>
      </w:pPr>
      <w:r w:rsidRPr="00B45BA3">
        <w:rPr>
          <w:rFonts w:asciiTheme="minorHAnsi" w:hAnsiTheme="minorHAnsi"/>
          <w:sz w:val="20"/>
          <w:szCs w:val="20"/>
        </w:rPr>
        <w:t>B.  Demonstrate familiarity with t</w:t>
      </w:r>
      <w:r w:rsidR="00A2283F" w:rsidRPr="00B45BA3">
        <w:rPr>
          <w:rFonts w:asciiTheme="minorHAnsi" w:hAnsiTheme="minorHAnsi"/>
          <w:sz w:val="20"/>
          <w:szCs w:val="20"/>
        </w:rPr>
        <w:t>he function and purpose of I</w:t>
      </w:r>
      <w:r w:rsidRPr="00B45BA3">
        <w:rPr>
          <w:rFonts w:asciiTheme="minorHAnsi" w:hAnsiTheme="minorHAnsi"/>
          <w:sz w:val="20"/>
          <w:szCs w:val="20"/>
        </w:rPr>
        <w:t>FA beginning farmer b</w:t>
      </w:r>
      <w:r w:rsidR="00A2283F" w:rsidRPr="00B45BA3">
        <w:rPr>
          <w:rFonts w:asciiTheme="minorHAnsi" w:hAnsiTheme="minorHAnsi"/>
          <w:sz w:val="20"/>
          <w:szCs w:val="20"/>
        </w:rPr>
        <w:t>ond program and the applicable S</w:t>
      </w:r>
      <w:r w:rsidRPr="00B45BA3">
        <w:rPr>
          <w:rFonts w:asciiTheme="minorHAnsi" w:hAnsiTheme="minorHAnsi"/>
          <w:sz w:val="20"/>
          <w:szCs w:val="20"/>
        </w:rPr>
        <w:t>tate and federal law governing this program;</w:t>
      </w:r>
    </w:p>
    <w:p w14:paraId="680A5F00" w14:textId="77777777" w:rsidR="00FA5522" w:rsidRPr="00B45BA3" w:rsidRDefault="00FA5522" w:rsidP="00FA5522">
      <w:pPr>
        <w:pStyle w:val="SFLeftIndent1"/>
        <w:ind w:firstLine="720"/>
        <w:rPr>
          <w:rFonts w:asciiTheme="minorHAnsi" w:hAnsiTheme="minorHAnsi"/>
          <w:sz w:val="20"/>
          <w:szCs w:val="20"/>
        </w:rPr>
      </w:pPr>
      <w:r w:rsidRPr="00B45BA3">
        <w:rPr>
          <w:rFonts w:asciiTheme="minorHAnsi" w:hAnsiTheme="minorHAnsi"/>
          <w:sz w:val="20"/>
          <w:szCs w:val="20"/>
        </w:rPr>
        <w:t xml:space="preserve">C.  Provide professional representation in a broad range of situations; </w:t>
      </w:r>
    </w:p>
    <w:p w14:paraId="70EB8440" w14:textId="77777777" w:rsidR="00FA5522" w:rsidRPr="00B45BA3" w:rsidRDefault="00FA5522" w:rsidP="00FA5522">
      <w:pPr>
        <w:pStyle w:val="SFLeftIndent1"/>
        <w:ind w:left="2160" w:hanging="720"/>
        <w:rPr>
          <w:rFonts w:asciiTheme="minorHAnsi" w:hAnsiTheme="minorHAnsi"/>
          <w:sz w:val="20"/>
          <w:szCs w:val="20"/>
        </w:rPr>
      </w:pPr>
      <w:r w:rsidRPr="00B45BA3">
        <w:rPr>
          <w:rFonts w:asciiTheme="minorHAnsi" w:hAnsiTheme="minorHAnsi"/>
          <w:sz w:val="20"/>
          <w:szCs w:val="20"/>
        </w:rPr>
        <w:t>D.  Possess technological</w:t>
      </w:r>
      <w:r w:rsidR="00A2283F" w:rsidRPr="00B45BA3">
        <w:rPr>
          <w:rFonts w:asciiTheme="minorHAnsi" w:hAnsiTheme="minorHAnsi"/>
          <w:sz w:val="20"/>
          <w:szCs w:val="20"/>
        </w:rPr>
        <w:t xml:space="preserve"> capabilities that enable Ve</w:t>
      </w:r>
      <w:r w:rsidRPr="00B45BA3">
        <w:rPr>
          <w:rFonts w:asciiTheme="minorHAnsi" w:hAnsiTheme="minorHAnsi"/>
          <w:sz w:val="20"/>
          <w:szCs w:val="20"/>
        </w:rPr>
        <w:t>ndor to rapidly distribute drafts and redrafts of documents;</w:t>
      </w:r>
    </w:p>
    <w:p w14:paraId="163D71C1" w14:textId="77777777" w:rsidR="00FA5522" w:rsidRPr="00B45BA3" w:rsidRDefault="00FA5522" w:rsidP="009941E4">
      <w:pPr>
        <w:pStyle w:val="SFLeftIndent1"/>
        <w:ind w:left="1710" w:hanging="270"/>
        <w:rPr>
          <w:rFonts w:asciiTheme="minorHAnsi" w:hAnsiTheme="minorHAnsi"/>
          <w:sz w:val="20"/>
          <w:szCs w:val="20"/>
        </w:rPr>
      </w:pPr>
      <w:r w:rsidRPr="00B45BA3">
        <w:rPr>
          <w:rFonts w:asciiTheme="minorHAnsi" w:hAnsiTheme="minorHAnsi"/>
          <w:sz w:val="20"/>
          <w:szCs w:val="20"/>
        </w:rPr>
        <w:t>E.  Possess expertise with regard to the applicat</w:t>
      </w:r>
      <w:r w:rsidR="00A2283F" w:rsidRPr="00B45BA3">
        <w:rPr>
          <w:rFonts w:asciiTheme="minorHAnsi" w:hAnsiTheme="minorHAnsi"/>
          <w:sz w:val="20"/>
          <w:szCs w:val="20"/>
        </w:rPr>
        <w:t>ion provisions of federal and St</w:t>
      </w:r>
      <w:r w:rsidRPr="00B45BA3">
        <w:rPr>
          <w:rFonts w:asciiTheme="minorHAnsi" w:hAnsiTheme="minorHAnsi"/>
          <w:sz w:val="20"/>
          <w:szCs w:val="20"/>
        </w:rPr>
        <w:t>ate statutes, regulations, guidelines and policies as these provisions apply to IFA projects financed under the beginning farmer bond program, including but not limited to the</w:t>
      </w:r>
      <w:r w:rsidR="00A2283F" w:rsidRPr="00B45BA3">
        <w:rPr>
          <w:rFonts w:asciiTheme="minorHAnsi" w:hAnsiTheme="minorHAnsi"/>
          <w:sz w:val="20"/>
          <w:szCs w:val="20"/>
        </w:rPr>
        <w:t xml:space="preserve"> Code and federal and S</w:t>
      </w:r>
      <w:r w:rsidRPr="00B45BA3">
        <w:rPr>
          <w:rFonts w:asciiTheme="minorHAnsi" w:hAnsiTheme="minorHAnsi"/>
          <w:sz w:val="20"/>
          <w:szCs w:val="20"/>
        </w:rPr>
        <w:t xml:space="preserve">tate securities statutes, regulations, guidelines and policies; </w:t>
      </w:r>
    </w:p>
    <w:p w14:paraId="4E41BF2C" w14:textId="77777777" w:rsidR="00FA5522" w:rsidRPr="00B45BA3" w:rsidRDefault="00FA5522" w:rsidP="00FA5522">
      <w:pPr>
        <w:pStyle w:val="SFLeftIndent1"/>
        <w:ind w:firstLine="720"/>
        <w:rPr>
          <w:rFonts w:asciiTheme="minorHAnsi" w:hAnsiTheme="minorHAnsi"/>
          <w:sz w:val="20"/>
          <w:szCs w:val="20"/>
        </w:rPr>
      </w:pPr>
      <w:r w:rsidRPr="00B45BA3">
        <w:rPr>
          <w:rFonts w:asciiTheme="minorHAnsi" w:hAnsiTheme="minorHAnsi"/>
          <w:sz w:val="20"/>
          <w:szCs w:val="20"/>
        </w:rPr>
        <w:t xml:space="preserve">F.  Provide legal opinions orally, followed by written confirmation within a negotiated timeframe; </w:t>
      </w:r>
    </w:p>
    <w:p w14:paraId="4B4FCE74" w14:textId="77777777" w:rsidR="00FA5522" w:rsidRPr="00B45BA3" w:rsidRDefault="00FA5522" w:rsidP="00FA5522">
      <w:pPr>
        <w:pStyle w:val="SFLeftIndent1"/>
        <w:ind w:left="2160" w:hanging="720"/>
        <w:rPr>
          <w:rFonts w:asciiTheme="minorHAnsi" w:hAnsiTheme="minorHAnsi"/>
          <w:sz w:val="20"/>
          <w:szCs w:val="20"/>
        </w:rPr>
      </w:pPr>
      <w:r w:rsidRPr="00B45BA3">
        <w:rPr>
          <w:rFonts w:asciiTheme="minorHAnsi" w:hAnsiTheme="minorHAnsi"/>
          <w:sz w:val="20"/>
          <w:szCs w:val="20"/>
        </w:rPr>
        <w:t xml:space="preserve">G.  Read, review, and if necessary comment upon, all documents for transactions financed under the beginning farmer program; </w:t>
      </w:r>
    </w:p>
    <w:p w14:paraId="4FB01F51" w14:textId="77777777" w:rsidR="00FA5522" w:rsidRPr="00B45BA3" w:rsidRDefault="00FA5522" w:rsidP="009941E4">
      <w:pPr>
        <w:pStyle w:val="SFLeftIndent1"/>
        <w:ind w:left="1710" w:hanging="270"/>
        <w:rPr>
          <w:rFonts w:asciiTheme="minorHAnsi" w:hAnsiTheme="minorHAnsi"/>
          <w:sz w:val="20"/>
          <w:szCs w:val="20"/>
        </w:rPr>
      </w:pPr>
      <w:r w:rsidRPr="00B45BA3">
        <w:rPr>
          <w:rFonts w:asciiTheme="minorHAnsi" w:hAnsiTheme="minorHAnsi"/>
          <w:sz w:val="20"/>
          <w:szCs w:val="20"/>
        </w:rPr>
        <w:t xml:space="preserve">H.  Ensure </w:t>
      </w:r>
      <w:r w:rsidR="00A2283F" w:rsidRPr="00B45BA3">
        <w:rPr>
          <w:rFonts w:asciiTheme="minorHAnsi" w:hAnsiTheme="minorHAnsi"/>
          <w:sz w:val="20"/>
          <w:szCs w:val="20"/>
        </w:rPr>
        <w:t xml:space="preserve">that provisions required by </w:t>
      </w:r>
      <w:r w:rsidRPr="00B45BA3">
        <w:rPr>
          <w:rFonts w:asciiTheme="minorHAnsi" w:hAnsiTheme="minorHAnsi"/>
          <w:sz w:val="20"/>
          <w:szCs w:val="20"/>
        </w:rPr>
        <w:t>IFA, including representations, warranties, and indemnification provisions, are present in transaction documents involving the beginning farmer bond program;</w:t>
      </w:r>
    </w:p>
    <w:p w14:paraId="32AE44D6" w14:textId="77777777" w:rsidR="00FA5522" w:rsidRPr="00B45BA3" w:rsidRDefault="00FA5522" w:rsidP="009941E4">
      <w:pPr>
        <w:pStyle w:val="SFLeftIndent1"/>
        <w:ind w:left="1620" w:hanging="180"/>
        <w:rPr>
          <w:rFonts w:asciiTheme="minorHAnsi" w:hAnsiTheme="minorHAnsi"/>
          <w:sz w:val="20"/>
          <w:szCs w:val="20"/>
        </w:rPr>
      </w:pPr>
      <w:r w:rsidRPr="00B45BA3">
        <w:rPr>
          <w:rFonts w:asciiTheme="minorHAnsi" w:hAnsiTheme="minorHAnsi"/>
          <w:sz w:val="20"/>
          <w:szCs w:val="20"/>
        </w:rPr>
        <w:t xml:space="preserve">I.  </w:t>
      </w:r>
      <w:r w:rsidR="00A2283F" w:rsidRPr="00B45BA3">
        <w:rPr>
          <w:rFonts w:asciiTheme="minorHAnsi" w:hAnsiTheme="minorHAnsi"/>
          <w:sz w:val="20"/>
          <w:szCs w:val="20"/>
        </w:rPr>
        <w:t xml:space="preserve">Work with </w:t>
      </w:r>
      <w:r w:rsidRPr="00B45BA3">
        <w:rPr>
          <w:rFonts w:asciiTheme="minorHAnsi" w:hAnsiTheme="minorHAnsi"/>
          <w:sz w:val="20"/>
          <w:szCs w:val="20"/>
        </w:rPr>
        <w:t>IFA to ensure that best practices are followed in the beginning farmer bond program and that transaction documents are drafted and structured in a manner to defend against and p</w:t>
      </w:r>
      <w:r w:rsidR="00A2283F" w:rsidRPr="00B45BA3">
        <w:rPr>
          <w:rFonts w:asciiTheme="minorHAnsi" w:hAnsiTheme="minorHAnsi"/>
          <w:sz w:val="20"/>
          <w:szCs w:val="20"/>
        </w:rPr>
        <w:t>revent an audit from the IRS or the SEC</w:t>
      </w:r>
      <w:r w:rsidRPr="00B45BA3">
        <w:rPr>
          <w:rFonts w:asciiTheme="minorHAnsi" w:hAnsiTheme="minorHAnsi"/>
          <w:sz w:val="20"/>
          <w:szCs w:val="20"/>
        </w:rPr>
        <w:t xml:space="preserve">; </w:t>
      </w:r>
    </w:p>
    <w:p w14:paraId="62939A7C" w14:textId="77777777" w:rsidR="00FA5522" w:rsidRPr="00B45BA3" w:rsidRDefault="00FA5522" w:rsidP="009941E4">
      <w:pPr>
        <w:pStyle w:val="SFLeftIndent1"/>
        <w:ind w:left="1620" w:hanging="180"/>
        <w:rPr>
          <w:rFonts w:asciiTheme="minorHAnsi" w:hAnsiTheme="minorHAnsi"/>
          <w:sz w:val="20"/>
          <w:szCs w:val="20"/>
        </w:rPr>
      </w:pPr>
      <w:r w:rsidRPr="00B45BA3">
        <w:rPr>
          <w:rFonts w:asciiTheme="minorHAnsi" w:hAnsiTheme="minorHAnsi"/>
          <w:sz w:val="20"/>
          <w:szCs w:val="20"/>
        </w:rPr>
        <w:t>J.  As necessary, provide continuing counsel and take the appropriate actions to ensure the tax-exempt status of beginn</w:t>
      </w:r>
      <w:r w:rsidR="00A2283F" w:rsidRPr="00B45BA3">
        <w:rPr>
          <w:rFonts w:asciiTheme="minorHAnsi" w:hAnsiTheme="minorHAnsi"/>
          <w:sz w:val="20"/>
          <w:szCs w:val="20"/>
        </w:rPr>
        <w:t>ing farmer bonds issued by I</w:t>
      </w:r>
      <w:r w:rsidRPr="00B45BA3">
        <w:rPr>
          <w:rFonts w:asciiTheme="minorHAnsi" w:hAnsiTheme="minorHAnsi"/>
          <w:sz w:val="20"/>
          <w:szCs w:val="20"/>
        </w:rPr>
        <w:t xml:space="preserve">FA; </w:t>
      </w:r>
    </w:p>
    <w:p w14:paraId="539A7198" w14:textId="77777777" w:rsidR="00FA5522" w:rsidRPr="00B45BA3" w:rsidRDefault="00FA5522" w:rsidP="00FA5522">
      <w:pPr>
        <w:pStyle w:val="SFLeftIndent1"/>
        <w:ind w:left="2160" w:hanging="720"/>
        <w:rPr>
          <w:rFonts w:asciiTheme="minorHAnsi" w:hAnsiTheme="minorHAnsi"/>
          <w:sz w:val="20"/>
          <w:szCs w:val="20"/>
        </w:rPr>
      </w:pPr>
      <w:r w:rsidRPr="00B45BA3">
        <w:rPr>
          <w:rFonts w:asciiTheme="minorHAnsi" w:hAnsiTheme="minorHAnsi"/>
          <w:sz w:val="20"/>
          <w:szCs w:val="20"/>
        </w:rPr>
        <w:t xml:space="preserve">K.  Render a legal opinion with respect to the authorization and valid issuance of IFA beginning farmer bonds; </w:t>
      </w:r>
    </w:p>
    <w:p w14:paraId="6704B94C" w14:textId="77777777" w:rsidR="00FA5522" w:rsidRPr="00B45BA3" w:rsidRDefault="00FA5522" w:rsidP="009941E4">
      <w:pPr>
        <w:pStyle w:val="SFLeftIndent1"/>
        <w:ind w:left="1710" w:hanging="270"/>
        <w:rPr>
          <w:rFonts w:asciiTheme="minorHAnsi" w:hAnsiTheme="minorHAnsi"/>
          <w:sz w:val="20"/>
          <w:szCs w:val="20"/>
        </w:rPr>
      </w:pPr>
      <w:r w:rsidRPr="00B45BA3">
        <w:rPr>
          <w:rFonts w:asciiTheme="minorHAnsi" w:hAnsiTheme="minorHAnsi"/>
          <w:sz w:val="20"/>
          <w:szCs w:val="20"/>
        </w:rPr>
        <w:t xml:space="preserve">L.  Ensure that the beginning farmer bond transaction closes in </w:t>
      </w:r>
      <w:proofErr w:type="spellStart"/>
      <w:r w:rsidRPr="00B45BA3">
        <w:rPr>
          <w:rFonts w:asciiTheme="minorHAnsi" w:hAnsiTheme="minorHAnsi"/>
          <w:sz w:val="20"/>
          <w:szCs w:val="20"/>
        </w:rPr>
        <w:t>a</w:t>
      </w:r>
      <w:proofErr w:type="spellEnd"/>
      <w:r w:rsidRPr="00B45BA3">
        <w:rPr>
          <w:rFonts w:asciiTheme="minorHAnsi" w:hAnsiTheme="minorHAnsi"/>
          <w:sz w:val="20"/>
          <w:szCs w:val="20"/>
        </w:rPr>
        <w:t xml:space="preserve"> efficient and timely manner in compliance with applicable law and consistent with best practices; and </w:t>
      </w:r>
    </w:p>
    <w:p w14:paraId="3B4573B9" w14:textId="68A1996D" w:rsidR="00DE6B0D" w:rsidRPr="00B45BA3" w:rsidRDefault="009941E4" w:rsidP="009941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710" w:hanging="360"/>
        <w:jc w:val="both"/>
        <w:rPr>
          <w:rFonts w:asciiTheme="minorHAnsi" w:hAnsiTheme="minorHAnsi"/>
        </w:rPr>
      </w:pPr>
      <w:r w:rsidRPr="00B45BA3">
        <w:rPr>
          <w:rFonts w:asciiTheme="minorHAnsi" w:hAnsiTheme="minorHAnsi"/>
        </w:rPr>
        <w:tab/>
      </w:r>
      <w:r w:rsidR="00D806CD">
        <w:rPr>
          <w:rFonts w:asciiTheme="minorHAnsi" w:hAnsiTheme="minorHAnsi"/>
        </w:rPr>
        <w:t xml:space="preserve">M. </w:t>
      </w:r>
      <w:r w:rsidR="00FA5522" w:rsidRPr="00B45BA3">
        <w:rPr>
          <w:rFonts w:asciiTheme="minorHAnsi" w:hAnsiTheme="minorHAnsi"/>
        </w:rPr>
        <w:t>As nec</w:t>
      </w:r>
      <w:r w:rsidR="00A2283F" w:rsidRPr="00B45BA3">
        <w:rPr>
          <w:rFonts w:asciiTheme="minorHAnsi" w:hAnsiTheme="minorHAnsi"/>
        </w:rPr>
        <w:t>essary and as requested by I</w:t>
      </w:r>
      <w:r w:rsidR="00FA5522" w:rsidRPr="00B45BA3">
        <w:rPr>
          <w:rFonts w:asciiTheme="minorHAnsi" w:hAnsiTheme="minorHAnsi"/>
        </w:rPr>
        <w:t>FA, perform other tasks and provide other such services as may be necessary to close or complete the financing of projects financed through IFA beginning farmer bonds.</w:t>
      </w:r>
    </w:p>
    <w:p w14:paraId="7275553F" w14:textId="77777777" w:rsidR="00A2283F" w:rsidRPr="00B45BA3" w:rsidRDefault="00A2283F" w:rsidP="009941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1710" w:hanging="360"/>
        <w:jc w:val="both"/>
        <w:rPr>
          <w:rFonts w:asciiTheme="minorHAnsi" w:hAnsiTheme="minorHAnsi" w:cs="Arial"/>
          <w:color w:val="000000"/>
          <w:spacing w:val="-5"/>
        </w:rPr>
      </w:pPr>
    </w:p>
    <w:p w14:paraId="1A545850" w14:textId="77777777" w:rsidR="005C77F0" w:rsidRPr="00B45BA3" w:rsidRDefault="00A2283F" w:rsidP="00A2283F">
      <w:pPr>
        <w:tabs>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jc w:val="both"/>
        <w:rPr>
          <w:rFonts w:asciiTheme="minorHAnsi" w:hAnsiTheme="minorHAnsi"/>
        </w:rPr>
      </w:pPr>
      <w:r w:rsidRPr="00B45BA3">
        <w:rPr>
          <w:rFonts w:asciiTheme="minorHAnsi" w:hAnsiTheme="minorHAnsi" w:cs="Arial"/>
          <w:color w:val="000000"/>
          <w:spacing w:val="-5"/>
        </w:rPr>
        <w:t xml:space="preserve">3.2.2.2 </w:t>
      </w:r>
      <w:r w:rsidRPr="00B45BA3">
        <w:rPr>
          <w:rFonts w:asciiTheme="minorHAnsi" w:hAnsiTheme="minorHAnsi" w:cs="Arial"/>
          <w:i/>
          <w:color w:val="000000"/>
          <w:spacing w:val="-5"/>
        </w:rPr>
        <w:t>Local Government Bond Program/Pooled Bond Program</w:t>
      </w:r>
      <w:r w:rsidRPr="00B45BA3">
        <w:rPr>
          <w:rFonts w:asciiTheme="minorHAnsi" w:hAnsiTheme="minorHAnsi" w:cs="Arial"/>
          <w:color w:val="000000"/>
          <w:spacing w:val="-5"/>
        </w:rPr>
        <w:t xml:space="preserve">.  </w:t>
      </w:r>
      <w:r w:rsidRPr="00B45BA3">
        <w:rPr>
          <w:rFonts w:asciiTheme="minorHAnsi" w:hAnsiTheme="minorHAnsi"/>
        </w:rPr>
        <w:t>Under the Local Government Bond Program, IFA may issue bonds for the benefit of a Unit of Local Government. Often, this is done on a “pooled” basis where IFA combines borrowing needs of more than one</w:t>
      </w:r>
      <w:r w:rsidR="00754F77" w:rsidRPr="00B45BA3">
        <w:rPr>
          <w:rFonts w:asciiTheme="minorHAnsi" w:hAnsiTheme="minorHAnsi"/>
        </w:rPr>
        <w:t xml:space="preserve"> Unit of Local Government.  </w:t>
      </w:r>
      <w:r w:rsidRPr="00B45BA3">
        <w:rPr>
          <w:rFonts w:asciiTheme="minorHAnsi" w:hAnsiTheme="minorHAnsi"/>
        </w:rPr>
        <w:t>IFA then operates as a financing</w:t>
      </w:r>
      <w:r w:rsidR="00754F77" w:rsidRPr="00B45BA3">
        <w:rPr>
          <w:rFonts w:asciiTheme="minorHAnsi" w:hAnsiTheme="minorHAnsi"/>
        </w:rPr>
        <w:t xml:space="preserve"> conduit.  I</w:t>
      </w:r>
      <w:r w:rsidRPr="00B45BA3">
        <w:rPr>
          <w:rFonts w:asciiTheme="minorHAnsi" w:hAnsiTheme="minorHAnsi"/>
        </w:rPr>
        <w:t>FA purchases the local government securities (bonds) of the participating Units of Local Government and, in turn, issues its own obligations (tax-exempt revenue bonds) in the financial markets.  This pooling process allows Units of Local Government to realize savings that are achieved by sharing otherwise fixed costs and as a result of the economies of s</w:t>
      </w:r>
      <w:r w:rsidR="00754F77" w:rsidRPr="00B45BA3">
        <w:rPr>
          <w:rFonts w:asciiTheme="minorHAnsi" w:hAnsiTheme="minorHAnsi"/>
        </w:rPr>
        <w:t>cale.  The bonds issued by I</w:t>
      </w:r>
      <w:r w:rsidRPr="00B45BA3">
        <w:rPr>
          <w:rFonts w:asciiTheme="minorHAnsi" w:hAnsiTheme="minorHAnsi"/>
        </w:rPr>
        <w:t>FA may (but are not required to) be supported by the “moral obli</w:t>
      </w:r>
      <w:r w:rsidR="00754F77" w:rsidRPr="00B45BA3">
        <w:rPr>
          <w:rFonts w:asciiTheme="minorHAnsi" w:hAnsiTheme="minorHAnsi"/>
        </w:rPr>
        <w:t>gation” of the State</w:t>
      </w:r>
      <w:r w:rsidRPr="00B45BA3">
        <w:rPr>
          <w:rFonts w:asciiTheme="minorHAnsi" w:hAnsiTheme="minorHAnsi"/>
        </w:rPr>
        <w:t>.  Interest earned on</w:t>
      </w:r>
      <w:r w:rsidR="00754F77" w:rsidRPr="00B45BA3">
        <w:rPr>
          <w:rFonts w:asciiTheme="minorHAnsi" w:hAnsiTheme="minorHAnsi"/>
        </w:rPr>
        <w:t xml:space="preserve"> the bonds is exempt from both S</w:t>
      </w:r>
      <w:r w:rsidRPr="00B45BA3">
        <w:rPr>
          <w:rFonts w:asciiTheme="minorHAnsi" w:hAnsiTheme="minorHAnsi"/>
        </w:rPr>
        <w:t>tate and federal income taxes.  Units of Local Government may use bond proceeds for a variety of reasons including for capital improvement projects, working cash, refinancing of existing debt, health and life safety projects, and other pro</w:t>
      </w:r>
      <w:r w:rsidR="00754F77" w:rsidRPr="00B45BA3">
        <w:rPr>
          <w:rFonts w:asciiTheme="minorHAnsi" w:hAnsiTheme="minorHAnsi"/>
        </w:rPr>
        <w:t xml:space="preserve">jects.  It is the intent of </w:t>
      </w:r>
      <w:r w:rsidRPr="00B45BA3">
        <w:rPr>
          <w:rFonts w:asciiTheme="minorHAnsi" w:hAnsiTheme="minorHAnsi"/>
        </w:rPr>
        <w:t>IFA to select one firm as bond counsel for its local government/pooled bond program.</w:t>
      </w:r>
    </w:p>
    <w:p w14:paraId="30CCA372" w14:textId="77777777" w:rsidR="00754F77" w:rsidRPr="00B45BA3" w:rsidRDefault="00754F77" w:rsidP="00A2283F">
      <w:pPr>
        <w:tabs>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ind w:left="540"/>
        <w:jc w:val="both"/>
        <w:rPr>
          <w:rFonts w:asciiTheme="minorHAnsi" w:hAnsiTheme="minorHAnsi" w:cs="Arial"/>
          <w:color w:val="000000"/>
          <w:spacing w:val="-5"/>
        </w:rPr>
      </w:pPr>
    </w:p>
    <w:p w14:paraId="35A7109A" w14:textId="77777777" w:rsidR="00754F77" w:rsidRPr="00B45BA3" w:rsidRDefault="00754F77" w:rsidP="00754F77">
      <w:pPr>
        <w:pStyle w:val="SFLeftIndent1"/>
        <w:ind w:left="540"/>
        <w:rPr>
          <w:rFonts w:asciiTheme="minorHAnsi" w:hAnsiTheme="minorHAnsi"/>
          <w:sz w:val="20"/>
          <w:szCs w:val="20"/>
        </w:rPr>
      </w:pPr>
      <w:r w:rsidRPr="00B45BA3">
        <w:rPr>
          <w:rFonts w:asciiTheme="minorHAnsi" w:hAnsiTheme="minorHAnsi"/>
          <w:sz w:val="20"/>
          <w:szCs w:val="20"/>
        </w:rPr>
        <w:t>Once selected by IFA as counsel for the local government/pooled bond program, the duties of the vendor shall include, but are not limited to the following:</w:t>
      </w:r>
    </w:p>
    <w:p w14:paraId="6534A2A9"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 xml:space="preserve">A.  Vendor is expected to (i) draft the necessary bond documents; (ii) assist in the structuring of the financing; (iii) assist the IFA staff in acquiring critical financing information that is necessary to determine the borrowing needs of participants in the financing pool; (iv) assist in identifying Units of Local Government eligible for the respective pooled program based on identified needs; (v) assist in identifying and implementing successful </w:t>
      </w:r>
      <w:r w:rsidRPr="00B45BA3">
        <w:rPr>
          <w:rFonts w:asciiTheme="minorHAnsi" w:hAnsiTheme="minorHAnsi"/>
          <w:sz w:val="20"/>
          <w:szCs w:val="20"/>
        </w:rPr>
        <w:lastRenderedPageBreak/>
        <w:t>borrowing solutions to be offered by the IFA for Units of Local Government; (vi) issue a legal opinion regarding the tax exemption of the bonds; (vii) assist in developing application materials and procedures to meet regulatory requirements and to streamline pooled bond issuances; and (viii) perform, as requested by the IFA, other tasks and provide such other services as is customary provided in pooled bond transactions</w:t>
      </w:r>
    </w:p>
    <w:p w14:paraId="2F510882"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 xml:space="preserve">B.   Work with IFA staff to ensure compliance with TEFRA rules and regulations; must issue legal opinion regarding tax-exemption of the bonds; </w:t>
      </w:r>
    </w:p>
    <w:p w14:paraId="52C03845"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C.  Demonstrate familiarity with the function and purpose of IFA local government/pooled bond program and the applicable State and federal law governing this program;</w:t>
      </w:r>
    </w:p>
    <w:p w14:paraId="333B8F20" w14:textId="77777777" w:rsidR="00754F77" w:rsidRPr="00B45BA3" w:rsidRDefault="00754F77" w:rsidP="00754F77">
      <w:pPr>
        <w:pStyle w:val="SFLeftIndent1"/>
        <w:ind w:firstLine="720"/>
        <w:rPr>
          <w:rFonts w:asciiTheme="minorHAnsi" w:hAnsiTheme="minorHAnsi"/>
          <w:sz w:val="20"/>
          <w:szCs w:val="20"/>
        </w:rPr>
      </w:pPr>
      <w:r w:rsidRPr="00B45BA3">
        <w:rPr>
          <w:rFonts w:asciiTheme="minorHAnsi" w:hAnsiTheme="minorHAnsi"/>
          <w:sz w:val="20"/>
          <w:szCs w:val="20"/>
        </w:rPr>
        <w:t xml:space="preserve">D.  Provide professional representation in a broad range of situations; </w:t>
      </w:r>
    </w:p>
    <w:p w14:paraId="0EEE9339"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E.  Possess technological capabilities that enable Vendor to rapidly distribute drafts and redrafts of documents; Microsoft Office Suite, Adobe Acrobat, EMMA (for exchanging documents with the bank/trustees).</w:t>
      </w:r>
    </w:p>
    <w:p w14:paraId="7192A7F4"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 xml:space="preserve">F.  Possess expertise with regard to the application provisions of federal and State statutes, regulations, guidelines and policies as these provisions apply to IFA projects financed under the local government/pooled bond program, including but not limited to the Code and federal and State securities statutes, regulations, guidelines and policies; </w:t>
      </w:r>
    </w:p>
    <w:p w14:paraId="224228F7"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 xml:space="preserve">G.  Read, review, and if necessary comment upon, all documents for transactions financed under the local government/pooled bond program; </w:t>
      </w:r>
    </w:p>
    <w:p w14:paraId="5F2A3FCE"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H.  Ensure that provisions required by IFA, including representations, warranties, and indemnification provisions, are present in transaction documents involving the local government/pooled bond program;</w:t>
      </w:r>
    </w:p>
    <w:p w14:paraId="72DEA4E3" w14:textId="77777777" w:rsidR="00754F77" w:rsidRPr="00B45BA3" w:rsidRDefault="00754F77" w:rsidP="00754F77">
      <w:pPr>
        <w:pStyle w:val="SFLeftIndent1"/>
        <w:ind w:left="1620" w:hanging="180"/>
        <w:rPr>
          <w:rFonts w:asciiTheme="minorHAnsi" w:hAnsiTheme="minorHAnsi"/>
          <w:sz w:val="20"/>
          <w:szCs w:val="20"/>
        </w:rPr>
      </w:pPr>
      <w:r w:rsidRPr="00B45BA3">
        <w:rPr>
          <w:rFonts w:asciiTheme="minorHAnsi" w:hAnsiTheme="minorHAnsi"/>
          <w:sz w:val="20"/>
          <w:szCs w:val="20"/>
        </w:rPr>
        <w:t xml:space="preserve">I.  Work with IFA to ensure that best practices are followed in the local government/pooled bond program and that transaction documents are drafted and structured in a manner to defend against and prevent an audit from the IRS or the SEC; </w:t>
      </w:r>
    </w:p>
    <w:p w14:paraId="62689D9C"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 xml:space="preserve">J.  As necessary, provide continuing counsel and take the appropriate actions to ensure the tax-exempt status of transactions   issued through IFA local government/pooled bond program; </w:t>
      </w:r>
    </w:p>
    <w:p w14:paraId="62736155"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 xml:space="preserve">K.  Ensure that transactions involving the local government/pooled bond program close in </w:t>
      </w:r>
      <w:proofErr w:type="spellStart"/>
      <w:r w:rsidRPr="00B45BA3">
        <w:rPr>
          <w:rFonts w:asciiTheme="minorHAnsi" w:hAnsiTheme="minorHAnsi"/>
          <w:sz w:val="20"/>
          <w:szCs w:val="20"/>
        </w:rPr>
        <w:t>a</w:t>
      </w:r>
      <w:proofErr w:type="spellEnd"/>
      <w:r w:rsidRPr="00B45BA3">
        <w:rPr>
          <w:rFonts w:asciiTheme="minorHAnsi" w:hAnsiTheme="minorHAnsi"/>
          <w:sz w:val="20"/>
          <w:szCs w:val="20"/>
        </w:rPr>
        <w:t xml:space="preserve"> efficient and timely manner in compliance with applicable law and consistent with best practices; and </w:t>
      </w:r>
    </w:p>
    <w:p w14:paraId="7F69D6C9" w14:textId="77777777" w:rsidR="00754F77" w:rsidRPr="00B45BA3" w:rsidRDefault="00754F77" w:rsidP="00754F77">
      <w:pPr>
        <w:pStyle w:val="SFLeftIndent1"/>
        <w:ind w:left="1710" w:hanging="270"/>
        <w:rPr>
          <w:rFonts w:asciiTheme="minorHAnsi" w:hAnsiTheme="minorHAnsi"/>
          <w:sz w:val="20"/>
          <w:szCs w:val="20"/>
        </w:rPr>
      </w:pPr>
      <w:r w:rsidRPr="00B45BA3">
        <w:rPr>
          <w:rFonts w:asciiTheme="minorHAnsi" w:hAnsiTheme="minorHAnsi"/>
          <w:sz w:val="20"/>
          <w:szCs w:val="20"/>
        </w:rPr>
        <w:t>L.  As necessary and as requested by IFA, perform other tasks and provide other such services as may be necessary to close or complete the financing of projects financed through IFA local government/pooled bond program.</w:t>
      </w:r>
    </w:p>
    <w:p w14:paraId="1A61E637" w14:textId="77777777" w:rsidR="00754F77" w:rsidRPr="00B45BA3" w:rsidRDefault="00754F77" w:rsidP="00C5335A">
      <w:pPr>
        <w:ind w:left="540"/>
        <w:jc w:val="both"/>
        <w:rPr>
          <w:rFonts w:asciiTheme="minorHAnsi" w:hAnsiTheme="minorHAnsi"/>
        </w:rPr>
      </w:pPr>
      <w:r w:rsidRPr="00B45BA3">
        <w:rPr>
          <w:rFonts w:asciiTheme="minorHAnsi" w:hAnsiTheme="minorHAnsi" w:cs="Arial"/>
          <w:color w:val="000000"/>
          <w:spacing w:val="-5"/>
        </w:rPr>
        <w:t xml:space="preserve">3.2.2.3 </w:t>
      </w:r>
      <w:r w:rsidRPr="00B45BA3">
        <w:rPr>
          <w:rFonts w:asciiTheme="minorHAnsi" w:hAnsiTheme="minorHAnsi" w:cs="Arial"/>
          <w:i/>
          <w:color w:val="000000"/>
          <w:spacing w:val="-5"/>
        </w:rPr>
        <w:t>Pooled Tax Anticipation Warrant Bond Program</w:t>
      </w:r>
      <w:r w:rsidRPr="00B45BA3">
        <w:rPr>
          <w:rFonts w:asciiTheme="minorHAnsi" w:hAnsiTheme="minorHAnsi" w:cs="Arial"/>
          <w:color w:val="000000"/>
          <w:spacing w:val="-5"/>
        </w:rPr>
        <w:t xml:space="preserve">.  </w:t>
      </w:r>
      <w:r w:rsidRPr="00B45BA3">
        <w:rPr>
          <w:rFonts w:asciiTheme="minorHAnsi" w:hAnsiTheme="minorHAnsi"/>
        </w:rPr>
        <w:t>The Pooled Tax Anticipation Warrant Bond Program is specifically designed for school districts and other Units of Local Government needing short-term borrowing solutions (13 months or less).  The program “pools” together the needs of multiple borrowers into one bond issue resulting in reduced fees and lower financ</w:t>
      </w:r>
      <w:r w:rsidR="00C5335A" w:rsidRPr="00B45BA3">
        <w:rPr>
          <w:rFonts w:asciiTheme="minorHAnsi" w:hAnsiTheme="minorHAnsi"/>
        </w:rPr>
        <w:t xml:space="preserve">ing rates.  Bonds issued by </w:t>
      </w:r>
      <w:r w:rsidRPr="00B45BA3">
        <w:rPr>
          <w:rFonts w:asciiTheme="minorHAnsi" w:hAnsiTheme="minorHAnsi"/>
        </w:rPr>
        <w:t>IFA under thi</w:t>
      </w:r>
      <w:r w:rsidR="00C5335A" w:rsidRPr="00B45BA3">
        <w:rPr>
          <w:rFonts w:asciiTheme="minorHAnsi" w:hAnsiTheme="minorHAnsi"/>
        </w:rPr>
        <w:t>s program are exempt from both S</w:t>
      </w:r>
      <w:r w:rsidRPr="00B45BA3">
        <w:rPr>
          <w:rFonts w:asciiTheme="minorHAnsi" w:hAnsiTheme="minorHAnsi"/>
        </w:rPr>
        <w:t>tate and federal taxes. The Pooled Tax Anticipation Warrant Program is offered at various times throughout the year based on need.  Participants in the program include any Unit of Local Government that is entitled to issue</w:t>
      </w:r>
      <w:r w:rsidR="00C5335A" w:rsidRPr="00B45BA3">
        <w:rPr>
          <w:rFonts w:asciiTheme="minorHAnsi" w:hAnsiTheme="minorHAnsi"/>
        </w:rPr>
        <w:t xml:space="preserve"> debt obligations under State law.  It is the intent of </w:t>
      </w:r>
      <w:r w:rsidRPr="00B45BA3">
        <w:rPr>
          <w:rFonts w:asciiTheme="minorHAnsi" w:hAnsiTheme="minorHAnsi"/>
        </w:rPr>
        <w:t>IFA to select one firm as bond counsel for its pooled tax anticipation warrant bond program.</w:t>
      </w:r>
    </w:p>
    <w:p w14:paraId="38C995EF" w14:textId="77777777" w:rsidR="00C5335A" w:rsidRPr="00B45BA3" w:rsidRDefault="00C5335A" w:rsidP="00C5335A">
      <w:pPr>
        <w:ind w:left="540"/>
        <w:jc w:val="both"/>
        <w:rPr>
          <w:rFonts w:asciiTheme="minorHAnsi" w:hAnsiTheme="minorHAnsi"/>
        </w:rPr>
      </w:pPr>
    </w:p>
    <w:p w14:paraId="2889D661" w14:textId="77777777" w:rsidR="00C5335A" w:rsidRPr="00B45BA3" w:rsidRDefault="00C5335A" w:rsidP="00C5335A">
      <w:pPr>
        <w:pStyle w:val="SFLeftIndent1"/>
        <w:ind w:left="540"/>
        <w:rPr>
          <w:rFonts w:asciiTheme="minorHAnsi" w:hAnsiTheme="minorHAnsi"/>
          <w:sz w:val="20"/>
          <w:szCs w:val="20"/>
        </w:rPr>
      </w:pPr>
      <w:r w:rsidRPr="00B45BA3">
        <w:rPr>
          <w:rFonts w:asciiTheme="minorHAnsi" w:hAnsiTheme="minorHAnsi"/>
          <w:sz w:val="20"/>
          <w:szCs w:val="20"/>
        </w:rPr>
        <w:t>Once selected by the IFA as counsel for the pooled tax anticipation warrant bond program, the duties of the vendor shall include, but are not limited to the following:</w:t>
      </w:r>
    </w:p>
    <w:p w14:paraId="4AF217F0"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A.  Counsel is expected to (i) draft the necessary bond documents; (ii) assist in the structuring of the financing; (iii) assist the IFA staff in acquiring critical financing information that is necessary to determine the borrowing needs of participants in the financing pool; (iv) assist in identifying Units of Local Government eligible for the respective pooled program based on identified needs; (v) assist in identifying and implementing successful borrowing solutions to be offered by the IFA for Units of Local Government; (vi) issue a legal opinion regarding the tax exemption of the bonds; (vii) assist in developing application materials and procedures to meet </w:t>
      </w:r>
      <w:r w:rsidRPr="00B45BA3">
        <w:rPr>
          <w:rFonts w:asciiTheme="minorHAnsi" w:hAnsiTheme="minorHAnsi"/>
          <w:sz w:val="20"/>
          <w:szCs w:val="20"/>
        </w:rPr>
        <w:lastRenderedPageBreak/>
        <w:t>regulatory requirements and to streamline pooled bond issuances; and (viii) perform, as requested by the IFA, other tasks and provide such other services as is customary provided in pooled bond transactions</w:t>
      </w:r>
    </w:p>
    <w:p w14:paraId="448D1DB7"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B.  Counsel must work with IFA staff to ensure compliance with TEFRA rules and regulations; must issue legal opinion regarding tax-exemption of the bonds; </w:t>
      </w:r>
    </w:p>
    <w:p w14:paraId="74B9D2EA"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C.  Demonstrate familiarity with the function and purpose of the IFA pooled tax anticipation warrant bond program and the applicable state and federal law governing this program;</w:t>
      </w:r>
    </w:p>
    <w:p w14:paraId="17DD4842" w14:textId="77777777" w:rsidR="00C5335A" w:rsidRPr="00B45BA3" w:rsidRDefault="00C5335A" w:rsidP="00C5335A">
      <w:pPr>
        <w:pStyle w:val="SFLeftIndent1"/>
        <w:ind w:firstLine="720"/>
        <w:rPr>
          <w:rFonts w:asciiTheme="minorHAnsi" w:hAnsiTheme="minorHAnsi"/>
          <w:sz w:val="20"/>
          <w:szCs w:val="20"/>
        </w:rPr>
      </w:pPr>
      <w:r w:rsidRPr="00B45BA3">
        <w:rPr>
          <w:rFonts w:asciiTheme="minorHAnsi" w:hAnsiTheme="minorHAnsi"/>
          <w:sz w:val="20"/>
          <w:szCs w:val="20"/>
        </w:rPr>
        <w:t xml:space="preserve">D.  Provide professional representation in a broad range of situations; </w:t>
      </w:r>
    </w:p>
    <w:p w14:paraId="1F29B929" w14:textId="77777777" w:rsidR="00C5335A" w:rsidRPr="00B45BA3" w:rsidRDefault="00C5335A" w:rsidP="00C5335A">
      <w:pPr>
        <w:pStyle w:val="SFLeftIndent1"/>
        <w:ind w:left="2160" w:hanging="720"/>
        <w:rPr>
          <w:rFonts w:asciiTheme="minorHAnsi" w:hAnsiTheme="minorHAnsi"/>
          <w:sz w:val="20"/>
          <w:szCs w:val="20"/>
        </w:rPr>
      </w:pPr>
      <w:r w:rsidRPr="00B45BA3">
        <w:rPr>
          <w:rFonts w:asciiTheme="minorHAnsi" w:hAnsiTheme="minorHAnsi"/>
          <w:sz w:val="20"/>
          <w:szCs w:val="20"/>
        </w:rPr>
        <w:t>E.  Possess technological capabilities that enable the vendor to rapidly distribute drafts and redrafts of documents;</w:t>
      </w:r>
    </w:p>
    <w:p w14:paraId="1EB121AE"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F.  Possess expertise with regard to the application provisions of federal and state statutes, regulations, guidelines and policies as these provisions apply to IFA projects financed under the pooled tax anticipation warrant bond program, including but not limited to the United States Internal Revenue Code and federal and state securities statutes, regulations, guidelines and policies; </w:t>
      </w:r>
    </w:p>
    <w:p w14:paraId="0C65C424"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G.  Read, review, and if necessary comment upon, all documents for transactions financed under the pooled tax anticipation warrant bond program; </w:t>
      </w:r>
    </w:p>
    <w:p w14:paraId="372247D6"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H.  Ensure that provisions required by the IFA, including representations, warranties, and indemnification provisions, are present in transaction documents involving the pooled tax anticipation warrant bond program;</w:t>
      </w:r>
    </w:p>
    <w:p w14:paraId="392A9D68"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I.  Work with the IFA to ensure that best practices are followed in the pooled tax anticipation warrant bond program and that transaction documents are drafted and structured in a manner to defend against and prevent an audit from the United States Internal Revenue Service or the Securities and Exchange Commission; </w:t>
      </w:r>
    </w:p>
    <w:p w14:paraId="32E56F41"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J.  As necessary, provide continuing counsel and take the appropriate actions to ensure the tax-exempt status of transactions issued through the IFA pooled tax anticipation warrant bond program; </w:t>
      </w:r>
    </w:p>
    <w:p w14:paraId="26E9ED9A"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K.  Ensure that transactions involving the pooled tax anticipation warrant bond program close in </w:t>
      </w:r>
      <w:proofErr w:type="spellStart"/>
      <w:r w:rsidRPr="00B45BA3">
        <w:rPr>
          <w:rFonts w:asciiTheme="minorHAnsi" w:hAnsiTheme="minorHAnsi"/>
          <w:sz w:val="20"/>
          <w:szCs w:val="20"/>
        </w:rPr>
        <w:t>a</w:t>
      </w:r>
      <w:proofErr w:type="spellEnd"/>
      <w:r w:rsidRPr="00B45BA3">
        <w:rPr>
          <w:rFonts w:asciiTheme="minorHAnsi" w:hAnsiTheme="minorHAnsi"/>
          <w:sz w:val="20"/>
          <w:szCs w:val="20"/>
        </w:rPr>
        <w:t xml:space="preserve"> efficient and timely manner in compliance with applicable law and consistent with best practices; and </w:t>
      </w:r>
    </w:p>
    <w:p w14:paraId="774CF061" w14:textId="77777777" w:rsidR="00C5335A" w:rsidRPr="00B45BA3" w:rsidRDefault="00C5335A" w:rsidP="00C5335A">
      <w:pPr>
        <w:pStyle w:val="SFLeftIndent1"/>
        <w:ind w:left="1710" w:hanging="270"/>
        <w:rPr>
          <w:rFonts w:asciiTheme="minorHAnsi" w:hAnsiTheme="minorHAnsi"/>
          <w:sz w:val="20"/>
          <w:szCs w:val="20"/>
        </w:rPr>
      </w:pPr>
      <w:r w:rsidRPr="00B45BA3">
        <w:rPr>
          <w:rFonts w:asciiTheme="minorHAnsi" w:hAnsiTheme="minorHAnsi"/>
          <w:sz w:val="20"/>
          <w:szCs w:val="20"/>
        </w:rPr>
        <w:t xml:space="preserve">L.  As necessary and as requested by the IFA, perform other tasks and provide other such services as may be necessary to close or complete the financing of projects financed through IFA pooled tax anticipation warrant bond program.  </w:t>
      </w:r>
    </w:p>
    <w:p w14:paraId="5DAEA55C" w14:textId="2D8D1268" w:rsidR="0020413D" w:rsidRPr="00B45BA3" w:rsidRDefault="0020413D" w:rsidP="0020413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rPr>
      </w:pPr>
      <w:r w:rsidRPr="00B45BA3">
        <w:rPr>
          <w:rFonts w:asciiTheme="minorHAnsi" w:hAnsiTheme="minorHAnsi" w:cs="Arial"/>
          <w:b/>
          <w:color w:val="000000"/>
          <w:spacing w:val="-5"/>
        </w:rPr>
        <w:t>3.2.3 Loan Counsel.</w:t>
      </w:r>
      <w:r w:rsidRPr="00B45BA3">
        <w:rPr>
          <w:rFonts w:asciiTheme="minorHAnsi" w:hAnsiTheme="minorHAnsi" w:cs="Arial"/>
          <w:color w:val="000000"/>
          <w:spacing w:val="-5"/>
        </w:rPr>
        <w:t xml:space="preserve">  </w:t>
      </w:r>
      <w:r w:rsidRPr="00B45BA3">
        <w:rPr>
          <w:rFonts w:asciiTheme="minorHAnsi" w:hAnsiTheme="minorHAnsi"/>
        </w:rPr>
        <w:t xml:space="preserve">IFA is seeking a pool of law firms to serve, from time to time at the request of IFA, </w:t>
      </w:r>
      <w:proofErr w:type="gramStart"/>
      <w:r w:rsidRPr="00B45BA3">
        <w:rPr>
          <w:rFonts w:asciiTheme="minorHAnsi" w:hAnsiTheme="minorHAnsi"/>
        </w:rPr>
        <w:t>as  counsel</w:t>
      </w:r>
      <w:proofErr w:type="gramEnd"/>
      <w:r w:rsidRPr="00B45BA3">
        <w:rPr>
          <w:rFonts w:asciiTheme="minorHAnsi" w:hAnsiTheme="minorHAnsi"/>
        </w:rPr>
        <w:t xml:space="preserve"> on IFA’s loan transactions including its participation loan and direct loan programs.  Through the Participation Loan Program, IFA may purchase up to the lesser of $500,000, or a 50% participation in a loan, directly from the borrower’s lender.  Through its Direct Loan Programs (e.g., the Rural Development Loan Program funding through a loan from the US Department of Agriculture), IFA may make direct loans to borrowers for various purposes as provided under the Act.  For a description of IFA’s loan programs, visit IFA’s website at: </w:t>
      </w:r>
      <w:hyperlink r:id="rId14" w:history="1">
        <w:r w:rsidRPr="00B45BA3">
          <w:rPr>
            <w:rStyle w:val="Hyperlink"/>
            <w:rFonts w:asciiTheme="minorHAnsi" w:hAnsiTheme="minorHAnsi"/>
          </w:rPr>
          <w:t>www.il-fa.com</w:t>
        </w:r>
      </w:hyperlink>
      <w:r w:rsidRPr="00B45BA3">
        <w:rPr>
          <w:rFonts w:asciiTheme="minorHAnsi" w:hAnsiTheme="minorHAnsi"/>
        </w:rPr>
        <w:t xml:space="preserve">.  </w:t>
      </w:r>
      <w:r w:rsidRPr="00C560DE">
        <w:rPr>
          <w:rFonts w:asciiTheme="minorHAnsi" w:hAnsiTheme="minorHAnsi"/>
          <w:highlight w:val="yellow"/>
        </w:rPr>
        <w:t>IFA makes no guarantee regarding the dollar amount or number of loans to be assigned to any Vendor, if any.</w:t>
      </w:r>
    </w:p>
    <w:p w14:paraId="100A9876" w14:textId="77777777" w:rsidR="0020413D" w:rsidRPr="00B45BA3" w:rsidRDefault="0020413D" w:rsidP="0020413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rPr>
      </w:pPr>
    </w:p>
    <w:p w14:paraId="018798C6" w14:textId="77777777" w:rsidR="0020413D" w:rsidRPr="00B45BA3" w:rsidRDefault="0020413D" w:rsidP="0020413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Once assigned a particular matter by IFA as loan counsel in connection with the financing of an IFA project or program, the duties of the Vendor shall include, but are not limited to the following:</w:t>
      </w:r>
    </w:p>
    <w:p w14:paraId="49FC965B" w14:textId="77777777" w:rsidR="00337353" w:rsidRPr="00B45BA3" w:rsidRDefault="00337353" w:rsidP="0020413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7A210443" w14:textId="50F16E6F" w:rsidR="00337353" w:rsidRPr="00B45BA3" w:rsidRDefault="00337353" w:rsidP="00D806CD">
      <w:pPr>
        <w:pStyle w:val="SFLeftIndent1"/>
        <w:numPr>
          <w:ilvl w:val="0"/>
          <w:numId w:val="36"/>
        </w:numPr>
        <w:tabs>
          <w:tab w:val="clear" w:pos="1800"/>
          <w:tab w:val="num" w:pos="180"/>
        </w:tabs>
        <w:ind w:left="540" w:hanging="270"/>
        <w:rPr>
          <w:rFonts w:asciiTheme="minorHAnsi" w:hAnsiTheme="minorHAnsi"/>
          <w:sz w:val="20"/>
          <w:szCs w:val="20"/>
        </w:rPr>
      </w:pPr>
      <w:r w:rsidRPr="00B45BA3">
        <w:rPr>
          <w:rFonts w:asciiTheme="minorHAnsi" w:hAnsiTheme="minorHAnsi"/>
          <w:sz w:val="20"/>
          <w:szCs w:val="20"/>
        </w:rPr>
        <w:t>For participation loan program – Vendor must review all bank loan and security documents including, without limitation, loan agreement, promissory note, security agreement, guarantees, if any, financing statements, if any, mortgages, if any, and other collateral documents; must review and revise, as necessary, IFA’s Participation Loan Agreement; must confirm legal existence of borrower and confirm insurance coverage of collateral for the loan; must confirm documents comport with IFA’s Board approval; work with IFA staff to close the loan transaction; assist IFA staff in developing application materials and procedures for the participation loan programs; and provide other services reasonably requested by IFA with respect to its participation loan program;</w:t>
      </w:r>
    </w:p>
    <w:p w14:paraId="5FAD7686" w14:textId="1D4E0B7D" w:rsidR="00337353" w:rsidRPr="00B45BA3" w:rsidRDefault="00337353" w:rsidP="00D806CD">
      <w:pPr>
        <w:pStyle w:val="SFLeftIndent1"/>
        <w:numPr>
          <w:ilvl w:val="0"/>
          <w:numId w:val="36"/>
        </w:numPr>
        <w:tabs>
          <w:tab w:val="clear" w:pos="1800"/>
          <w:tab w:val="left" w:pos="180"/>
        </w:tabs>
        <w:ind w:left="540" w:hanging="270"/>
        <w:rPr>
          <w:rFonts w:asciiTheme="minorHAnsi" w:hAnsiTheme="minorHAnsi"/>
          <w:sz w:val="20"/>
          <w:szCs w:val="20"/>
        </w:rPr>
      </w:pPr>
      <w:r w:rsidRPr="00B45BA3">
        <w:rPr>
          <w:rFonts w:asciiTheme="minorHAnsi" w:hAnsiTheme="minorHAnsi"/>
          <w:sz w:val="20"/>
          <w:szCs w:val="20"/>
        </w:rPr>
        <w:lastRenderedPageBreak/>
        <w:t>For direct loan program – Vendor is expected to prepare all loan and security documents to evidence the loan including, without limitation, any necessary loan agreement, promissory note, security agreement, guaranty, financing statement, mortgage or other collateral document; perform necessary due diligence relating to the loan; work with IFA staff to close the loan transaction; assist IFA staff in developing application materials and procedures for the direct loan programs; and provide other services reasonably requested by IFA with respect to its direct loan program.</w:t>
      </w:r>
    </w:p>
    <w:p w14:paraId="1CA8DA02" w14:textId="77777777" w:rsidR="00337353" w:rsidRPr="00B45BA3" w:rsidRDefault="00337353" w:rsidP="00D806CD">
      <w:pPr>
        <w:pStyle w:val="SFLeftIndent1"/>
        <w:numPr>
          <w:ilvl w:val="0"/>
          <w:numId w:val="36"/>
        </w:numPr>
        <w:tabs>
          <w:tab w:val="clear" w:pos="1800"/>
          <w:tab w:val="left" w:pos="180"/>
        </w:tabs>
        <w:ind w:left="540" w:hanging="270"/>
        <w:rPr>
          <w:rFonts w:asciiTheme="minorHAnsi" w:hAnsiTheme="minorHAnsi"/>
          <w:sz w:val="20"/>
          <w:szCs w:val="20"/>
        </w:rPr>
      </w:pPr>
      <w:r w:rsidRPr="00B45BA3">
        <w:rPr>
          <w:rFonts w:asciiTheme="minorHAnsi" w:hAnsiTheme="minorHAnsi"/>
          <w:sz w:val="20"/>
          <w:szCs w:val="20"/>
        </w:rPr>
        <w:t xml:space="preserve">  Provide professional representation in a broad range of situations; </w:t>
      </w:r>
    </w:p>
    <w:p w14:paraId="14C044B6" w14:textId="77777777" w:rsidR="00337353" w:rsidRPr="00B45BA3" w:rsidRDefault="00337353" w:rsidP="00D806CD">
      <w:pPr>
        <w:pStyle w:val="SFLeftIndent1"/>
        <w:numPr>
          <w:ilvl w:val="0"/>
          <w:numId w:val="36"/>
        </w:numPr>
        <w:tabs>
          <w:tab w:val="clear" w:pos="1800"/>
          <w:tab w:val="num" w:pos="270"/>
        </w:tabs>
        <w:ind w:left="540" w:hanging="270"/>
        <w:rPr>
          <w:rFonts w:asciiTheme="minorHAnsi" w:hAnsiTheme="minorHAnsi"/>
          <w:sz w:val="20"/>
          <w:szCs w:val="20"/>
        </w:rPr>
      </w:pPr>
      <w:r w:rsidRPr="00B45BA3">
        <w:rPr>
          <w:rFonts w:asciiTheme="minorHAnsi" w:hAnsiTheme="minorHAnsi"/>
          <w:sz w:val="20"/>
          <w:szCs w:val="20"/>
        </w:rPr>
        <w:t>Possess technological capabilities that enable the Vendor to rapidly distribute drafts and redrafts of documents; Microsoft Office Suite, Adobe Acrobat, EMMA (for exchanging documents with the bank/trustees).</w:t>
      </w:r>
    </w:p>
    <w:p w14:paraId="2F18C69F" w14:textId="77777777" w:rsidR="00337353" w:rsidRPr="00B45BA3" w:rsidRDefault="00337353" w:rsidP="00D806CD">
      <w:pPr>
        <w:pStyle w:val="SFLeftIndent1"/>
        <w:numPr>
          <w:ilvl w:val="0"/>
          <w:numId w:val="36"/>
        </w:numPr>
        <w:tabs>
          <w:tab w:val="clear" w:pos="1800"/>
          <w:tab w:val="num" w:pos="270"/>
        </w:tabs>
        <w:ind w:left="540" w:hanging="270"/>
        <w:rPr>
          <w:rFonts w:asciiTheme="minorHAnsi" w:hAnsiTheme="minorHAnsi"/>
          <w:sz w:val="20"/>
          <w:szCs w:val="20"/>
        </w:rPr>
      </w:pPr>
      <w:r w:rsidRPr="00B45BA3">
        <w:rPr>
          <w:rFonts w:asciiTheme="minorHAnsi" w:hAnsiTheme="minorHAnsi"/>
          <w:sz w:val="20"/>
          <w:szCs w:val="20"/>
        </w:rPr>
        <w:t xml:space="preserve">Possess expertise with regard to the application provisions of federal and state statutes, regulations, guidelines and policies as these provisions apply to IFA loan programs and IFA policies and guidelines with respect to these programs; </w:t>
      </w:r>
    </w:p>
    <w:p w14:paraId="648886B2" w14:textId="77777777" w:rsidR="00337353" w:rsidRPr="00B45BA3" w:rsidRDefault="00337353" w:rsidP="00D806CD">
      <w:pPr>
        <w:pStyle w:val="SFLeftIndent1"/>
        <w:numPr>
          <w:ilvl w:val="0"/>
          <w:numId w:val="36"/>
        </w:numPr>
        <w:tabs>
          <w:tab w:val="clear" w:pos="1800"/>
          <w:tab w:val="num" w:pos="270"/>
        </w:tabs>
        <w:ind w:left="540" w:hanging="270"/>
        <w:rPr>
          <w:rFonts w:asciiTheme="minorHAnsi" w:hAnsiTheme="minorHAnsi"/>
          <w:sz w:val="20"/>
          <w:szCs w:val="20"/>
        </w:rPr>
      </w:pPr>
      <w:r w:rsidRPr="00B45BA3">
        <w:rPr>
          <w:rFonts w:asciiTheme="minorHAnsi" w:hAnsiTheme="minorHAnsi"/>
          <w:sz w:val="20"/>
          <w:szCs w:val="20"/>
        </w:rPr>
        <w:t>Demonstrate familiarity with loan practices among lenders and borrowers in</w:t>
      </w:r>
      <w:r w:rsidR="004A6F8B" w:rsidRPr="00B45BA3">
        <w:rPr>
          <w:rFonts w:asciiTheme="minorHAnsi" w:hAnsiTheme="minorHAnsi"/>
          <w:sz w:val="20"/>
          <w:szCs w:val="20"/>
        </w:rPr>
        <w:t xml:space="preserve"> the various regions in the State</w:t>
      </w:r>
      <w:r w:rsidRPr="00B45BA3">
        <w:rPr>
          <w:rFonts w:asciiTheme="minorHAnsi" w:hAnsiTheme="minorHAnsi"/>
          <w:sz w:val="20"/>
          <w:szCs w:val="20"/>
        </w:rPr>
        <w:t>;</w:t>
      </w:r>
    </w:p>
    <w:p w14:paraId="64A438B2" w14:textId="77777777" w:rsidR="00337353" w:rsidRPr="00B45BA3" w:rsidRDefault="00337353" w:rsidP="00D806CD">
      <w:pPr>
        <w:pStyle w:val="SFLeftIndent1"/>
        <w:numPr>
          <w:ilvl w:val="0"/>
          <w:numId w:val="36"/>
        </w:numPr>
        <w:tabs>
          <w:tab w:val="clear" w:pos="1800"/>
          <w:tab w:val="num" w:pos="270"/>
        </w:tabs>
        <w:ind w:left="540" w:hanging="270"/>
        <w:rPr>
          <w:rFonts w:asciiTheme="minorHAnsi" w:hAnsiTheme="minorHAnsi"/>
          <w:sz w:val="20"/>
          <w:szCs w:val="20"/>
        </w:rPr>
      </w:pPr>
      <w:r w:rsidRPr="00B45BA3">
        <w:rPr>
          <w:rFonts w:asciiTheme="minorHAnsi" w:hAnsiTheme="minorHAnsi"/>
          <w:sz w:val="20"/>
          <w:szCs w:val="20"/>
        </w:rPr>
        <w:t>Read, review, and if necessary comment upon, all documents for fi</w:t>
      </w:r>
      <w:r w:rsidR="004A6F8B" w:rsidRPr="00B45BA3">
        <w:rPr>
          <w:rFonts w:asciiTheme="minorHAnsi" w:hAnsiTheme="minorHAnsi"/>
          <w:sz w:val="20"/>
          <w:szCs w:val="20"/>
        </w:rPr>
        <w:t xml:space="preserve">nancing transactions involving </w:t>
      </w:r>
      <w:r w:rsidRPr="00B45BA3">
        <w:rPr>
          <w:rFonts w:asciiTheme="minorHAnsi" w:hAnsiTheme="minorHAnsi"/>
          <w:sz w:val="20"/>
          <w:szCs w:val="20"/>
        </w:rPr>
        <w:t xml:space="preserve">IFA loan program, including but not limited to those prepared by the lender and borrower; </w:t>
      </w:r>
    </w:p>
    <w:p w14:paraId="0B20034C" w14:textId="77777777" w:rsidR="00337353" w:rsidRPr="00B45BA3" w:rsidRDefault="00337353" w:rsidP="00D806CD">
      <w:pPr>
        <w:pStyle w:val="SFLeftIndent1"/>
        <w:numPr>
          <w:ilvl w:val="0"/>
          <w:numId w:val="36"/>
        </w:numPr>
        <w:tabs>
          <w:tab w:val="clear" w:pos="1800"/>
          <w:tab w:val="left" w:pos="270"/>
        </w:tabs>
        <w:ind w:left="540" w:hanging="270"/>
        <w:rPr>
          <w:rFonts w:asciiTheme="minorHAnsi" w:hAnsiTheme="minorHAnsi"/>
          <w:sz w:val="20"/>
          <w:szCs w:val="20"/>
        </w:rPr>
      </w:pPr>
      <w:r w:rsidRPr="00B45BA3">
        <w:rPr>
          <w:rFonts w:asciiTheme="minorHAnsi" w:hAnsiTheme="minorHAnsi"/>
          <w:sz w:val="20"/>
          <w:szCs w:val="20"/>
        </w:rPr>
        <w:t xml:space="preserve">Ensure </w:t>
      </w:r>
      <w:r w:rsidR="004A6F8B" w:rsidRPr="00B45BA3">
        <w:rPr>
          <w:rFonts w:asciiTheme="minorHAnsi" w:hAnsiTheme="minorHAnsi"/>
          <w:sz w:val="20"/>
          <w:szCs w:val="20"/>
        </w:rPr>
        <w:t xml:space="preserve">that provisions required by </w:t>
      </w:r>
      <w:r w:rsidRPr="00B45BA3">
        <w:rPr>
          <w:rFonts w:asciiTheme="minorHAnsi" w:hAnsiTheme="minorHAnsi"/>
          <w:sz w:val="20"/>
          <w:szCs w:val="20"/>
        </w:rPr>
        <w:t>IFA are present in the loan documents;</w:t>
      </w:r>
    </w:p>
    <w:p w14:paraId="662B2D09" w14:textId="77777777" w:rsidR="00337353" w:rsidRPr="00B45BA3" w:rsidRDefault="004A6F8B" w:rsidP="00D806CD">
      <w:pPr>
        <w:pStyle w:val="SFLeftIndent1"/>
        <w:numPr>
          <w:ilvl w:val="0"/>
          <w:numId w:val="36"/>
        </w:numPr>
        <w:tabs>
          <w:tab w:val="clear" w:pos="1800"/>
          <w:tab w:val="num" w:pos="270"/>
        </w:tabs>
        <w:ind w:left="540" w:hanging="270"/>
        <w:rPr>
          <w:rFonts w:asciiTheme="minorHAnsi" w:hAnsiTheme="minorHAnsi"/>
          <w:sz w:val="20"/>
          <w:szCs w:val="20"/>
        </w:rPr>
      </w:pPr>
      <w:r w:rsidRPr="00B45BA3">
        <w:rPr>
          <w:rFonts w:asciiTheme="minorHAnsi" w:hAnsiTheme="minorHAnsi"/>
          <w:sz w:val="20"/>
          <w:szCs w:val="20"/>
        </w:rPr>
        <w:t xml:space="preserve">Work with </w:t>
      </w:r>
      <w:r w:rsidR="00337353" w:rsidRPr="00B45BA3">
        <w:rPr>
          <w:rFonts w:asciiTheme="minorHAnsi" w:hAnsiTheme="minorHAnsi"/>
          <w:sz w:val="20"/>
          <w:szCs w:val="20"/>
        </w:rPr>
        <w:t>IFA to e</w:t>
      </w:r>
      <w:r w:rsidRPr="00B45BA3">
        <w:rPr>
          <w:rFonts w:asciiTheme="minorHAnsi" w:hAnsiTheme="minorHAnsi"/>
          <w:sz w:val="20"/>
          <w:szCs w:val="20"/>
        </w:rPr>
        <w:t xml:space="preserve">nsure that, with respect to </w:t>
      </w:r>
      <w:r w:rsidR="00337353" w:rsidRPr="00B45BA3">
        <w:rPr>
          <w:rFonts w:asciiTheme="minorHAnsi" w:hAnsiTheme="minorHAnsi"/>
          <w:sz w:val="20"/>
          <w:szCs w:val="20"/>
        </w:rPr>
        <w:t>IFA’s participation and direct loan programs, best practices are followed and that the loan documents are drafted and structured in a manner best suited</w:t>
      </w:r>
      <w:r w:rsidRPr="00B45BA3">
        <w:rPr>
          <w:rFonts w:asciiTheme="minorHAnsi" w:hAnsiTheme="minorHAnsi"/>
          <w:sz w:val="20"/>
          <w:szCs w:val="20"/>
        </w:rPr>
        <w:t xml:space="preserve"> to defend the interests of </w:t>
      </w:r>
      <w:r w:rsidR="00337353" w:rsidRPr="00B45BA3">
        <w:rPr>
          <w:rFonts w:asciiTheme="minorHAnsi" w:hAnsiTheme="minorHAnsi"/>
          <w:sz w:val="20"/>
          <w:szCs w:val="20"/>
        </w:rPr>
        <w:t xml:space="preserve">IFA;  </w:t>
      </w:r>
    </w:p>
    <w:p w14:paraId="216B957A" w14:textId="77777777" w:rsidR="00337353" w:rsidRPr="00B45BA3" w:rsidRDefault="00337353" w:rsidP="00D806CD">
      <w:pPr>
        <w:pStyle w:val="SFLeftIndent1"/>
        <w:numPr>
          <w:ilvl w:val="0"/>
          <w:numId w:val="36"/>
        </w:numPr>
        <w:tabs>
          <w:tab w:val="clear" w:pos="1800"/>
          <w:tab w:val="left" w:pos="270"/>
        </w:tabs>
        <w:ind w:left="540" w:hanging="270"/>
        <w:rPr>
          <w:rFonts w:asciiTheme="minorHAnsi" w:hAnsiTheme="minorHAnsi"/>
          <w:sz w:val="20"/>
          <w:szCs w:val="20"/>
        </w:rPr>
      </w:pPr>
      <w:r w:rsidRPr="00B45BA3">
        <w:rPr>
          <w:rFonts w:asciiTheme="minorHAnsi" w:hAnsiTheme="minorHAnsi"/>
          <w:sz w:val="20"/>
          <w:szCs w:val="20"/>
        </w:rPr>
        <w:t xml:space="preserve">Ensure that loan transaction closes in </w:t>
      </w:r>
      <w:proofErr w:type="spellStart"/>
      <w:r w:rsidRPr="00B45BA3">
        <w:rPr>
          <w:rFonts w:asciiTheme="minorHAnsi" w:hAnsiTheme="minorHAnsi"/>
          <w:sz w:val="20"/>
          <w:szCs w:val="20"/>
        </w:rPr>
        <w:t>a</w:t>
      </w:r>
      <w:proofErr w:type="spellEnd"/>
      <w:r w:rsidRPr="00B45BA3">
        <w:rPr>
          <w:rFonts w:asciiTheme="minorHAnsi" w:hAnsiTheme="minorHAnsi"/>
          <w:sz w:val="20"/>
          <w:szCs w:val="20"/>
        </w:rPr>
        <w:t xml:space="preserve"> efficient and timely manner in c</w:t>
      </w:r>
      <w:r w:rsidR="004A6F8B" w:rsidRPr="00B45BA3">
        <w:rPr>
          <w:rFonts w:asciiTheme="minorHAnsi" w:hAnsiTheme="minorHAnsi"/>
          <w:sz w:val="20"/>
          <w:szCs w:val="20"/>
        </w:rPr>
        <w:t xml:space="preserve">ompliance with applicable law, </w:t>
      </w:r>
      <w:r w:rsidRPr="00B45BA3">
        <w:rPr>
          <w:rFonts w:asciiTheme="minorHAnsi" w:hAnsiTheme="minorHAnsi"/>
          <w:sz w:val="20"/>
          <w:szCs w:val="20"/>
        </w:rPr>
        <w:t xml:space="preserve">IFA policies and guidelines, and consistent with best practices; and </w:t>
      </w:r>
    </w:p>
    <w:p w14:paraId="37522FAE" w14:textId="77777777" w:rsidR="00197663" w:rsidRPr="00B45BA3" w:rsidRDefault="00337353" w:rsidP="00D806CD">
      <w:pPr>
        <w:pStyle w:val="SFLeftIndent1"/>
        <w:numPr>
          <w:ilvl w:val="0"/>
          <w:numId w:val="36"/>
        </w:numPr>
        <w:tabs>
          <w:tab w:val="clear" w:pos="1800"/>
          <w:tab w:val="num" w:pos="270"/>
        </w:tabs>
        <w:ind w:left="540" w:hanging="270"/>
        <w:rPr>
          <w:rFonts w:asciiTheme="minorHAnsi" w:hAnsiTheme="minorHAnsi"/>
          <w:sz w:val="20"/>
          <w:szCs w:val="20"/>
        </w:rPr>
      </w:pPr>
      <w:r w:rsidRPr="00B45BA3">
        <w:rPr>
          <w:rFonts w:asciiTheme="minorHAnsi" w:hAnsiTheme="minorHAnsi"/>
          <w:sz w:val="20"/>
          <w:szCs w:val="20"/>
        </w:rPr>
        <w:t>As ne</w:t>
      </w:r>
      <w:r w:rsidR="004A6F8B" w:rsidRPr="00B45BA3">
        <w:rPr>
          <w:rFonts w:asciiTheme="minorHAnsi" w:hAnsiTheme="minorHAnsi"/>
          <w:sz w:val="20"/>
          <w:szCs w:val="20"/>
        </w:rPr>
        <w:t xml:space="preserve">cessary and as requested by </w:t>
      </w:r>
      <w:r w:rsidRPr="00B45BA3">
        <w:rPr>
          <w:rFonts w:asciiTheme="minorHAnsi" w:hAnsiTheme="minorHAnsi"/>
          <w:sz w:val="20"/>
          <w:szCs w:val="20"/>
        </w:rPr>
        <w:t>IFA, perform other tasks and provide other such services as may be necessary to close or complete an IFA loan.</w:t>
      </w:r>
    </w:p>
    <w:p w14:paraId="66FBEF30" w14:textId="5BD0023D" w:rsidR="00197663" w:rsidRPr="00B45BA3" w:rsidRDefault="00197663" w:rsidP="00197663">
      <w:pPr>
        <w:jc w:val="both"/>
        <w:rPr>
          <w:rFonts w:asciiTheme="minorHAnsi" w:hAnsiTheme="minorHAnsi"/>
        </w:rPr>
      </w:pPr>
      <w:r w:rsidRPr="00B45BA3">
        <w:rPr>
          <w:rFonts w:asciiTheme="minorHAnsi" w:hAnsiTheme="minorHAnsi" w:cs="Arial"/>
          <w:b/>
          <w:color w:val="000000"/>
          <w:spacing w:val="-5"/>
        </w:rPr>
        <w:t>3.2.4 Counsel for Other Legal Services.</w:t>
      </w:r>
      <w:r w:rsidRPr="00B45BA3">
        <w:rPr>
          <w:rFonts w:asciiTheme="minorHAnsi" w:hAnsiTheme="minorHAnsi" w:cs="Arial"/>
          <w:color w:val="000000"/>
          <w:spacing w:val="-5"/>
        </w:rPr>
        <w:t xml:space="preserve">  </w:t>
      </w:r>
      <w:r w:rsidRPr="00B45BA3">
        <w:rPr>
          <w:rFonts w:asciiTheme="minorHAnsi" w:hAnsiTheme="minorHAnsi"/>
        </w:rPr>
        <w:t>The IFA is seeking a pool of law firms to, from time to time at IFA’s request, provide legal advice and counseling to IFA in connection with on a variety of legal matters including but not limited to:  (1) developing new financing programs</w:t>
      </w:r>
      <w:r w:rsidR="00C023F7">
        <w:rPr>
          <w:rFonts w:asciiTheme="minorHAnsi" w:hAnsiTheme="minorHAnsi"/>
        </w:rPr>
        <w:t>; (2) tax</w:t>
      </w:r>
      <w:r w:rsidR="007170C2" w:rsidRPr="00B45BA3">
        <w:rPr>
          <w:rFonts w:asciiTheme="minorHAnsi" w:hAnsiTheme="minorHAnsi"/>
        </w:rPr>
        <w:t>; (3) credit collection; (4) bankruptcy and work-out situations; (5) general lending expertise; (6) venture capital; (7) energy finance; (8) legislative drafting; (9) labor and employment,</w:t>
      </w:r>
      <w:r w:rsidR="00C023F7">
        <w:rPr>
          <w:rFonts w:asciiTheme="minorHAnsi" w:hAnsiTheme="minorHAnsi"/>
        </w:rPr>
        <w:t xml:space="preserve"> (10) real estate, (11) corporate, (12) </w:t>
      </w:r>
      <w:r w:rsidR="00C560DE">
        <w:rPr>
          <w:rFonts w:asciiTheme="minorHAnsi" w:hAnsiTheme="minorHAnsi"/>
        </w:rPr>
        <w:t xml:space="preserve">general </w:t>
      </w:r>
      <w:r w:rsidR="00C023F7">
        <w:rPr>
          <w:rFonts w:asciiTheme="minorHAnsi" w:hAnsiTheme="minorHAnsi"/>
        </w:rPr>
        <w:t>litigation, and (13</w:t>
      </w:r>
      <w:r w:rsidR="007170C2" w:rsidRPr="00B45BA3">
        <w:rPr>
          <w:rFonts w:asciiTheme="minorHAnsi" w:hAnsiTheme="minorHAnsi"/>
        </w:rPr>
        <w:t>) any other matters in the normal course of business IFA should need legal advice and counseling on</w:t>
      </w:r>
      <w:r w:rsidRPr="00B45BA3">
        <w:rPr>
          <w:rFonts w:asciiTheme="minorHAnsi" w:hAnsiTheme="minorHAnsi"/>
        </w:rPr>
        <w:t>. In connection with p</w:t>
      </w:r>
      <w:r w:rsidR="007170C2" w:rsidRPr="00B45BA3">
        <w:rPr>
          <w:rFonts w:asciiTheme="minorHAnsi" w:hAnsiTheme="minorHAnsi"/>
        </w:rPr>
        <w:t>roviding these services, Vendor</w:t>
      </w:r>
      <w:r w:rsidRPr="00B45BA3">
        <w:rPr>
          <w:rFonts w:asciiTheme="minorHAnsi" w:hAnsiTheme="minorHAnsi"/>
        </w:rPr>
        <w:t xml:space="preserve"> may be called upon to, among other things, issue legal op</w:t>
      </w:r>
      <w:r w:rsidR="007170C2" w:rsidRPr="00B45BA3">
        <w:rPr>
          <w:rFonts w:asciiTheme="minorHAnsi" w:hAnsiTheme="minorHAnsi"/>
        </w:rPr>
        <w:t xml:space="preserve">inions (written or oral) to </w:t>
      </w:r>
      <w:r w:rsidRPr="00B45BA3">
        <w:rPr>
          <w:rFonts w:asciiTheme="minorHAnsi" w:hAnsiTheme="minorHAnsi"/>
        </w:rPr>
        <w:t>IFA.</w:t>
      </w:r>
      <w:r w:rsidR="007170C2" w:rsidRPr="00B45BA3">
        <w:rPr>
          <w:rFonts w:asciiTheme="minorHAnsi" w:hAnsiTheme="minorHAnsi"/>
        </w:rPr>
        <w:t xml:space="preserve">  </w:t>
      </w:r>
      <w:r w:rsidRPr="00C560DE">
        <w:rPr>
          <w:rFonts w:asciiTheme="minorHAnsi" w:hAnsiTheme="minorHAnsi"/>
          <w:highlight w:val="yellow"/>
        </w:rPr>
        <w:t>IFA makes no guarantee regarding the dollar amount or number of transactions to be assigned to any Vendor, if any.</w:t>
      </w:r>
    </w:p>
    <w:p w14:paraId="78A6BF3D" w14:textId="77777777" w:rsidR="005C77F0" w:rsidRPr="00B45BA3"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0037681" w14:textId="77777777" w:rsidR="005C77F0" w:rsidRPr="00B45BA3"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i/>
          <w:color w:val="000000"/>
          <w:spacing w:val="-5"/>
        </w:rPr>
      </w:pPr>
      <w:r w:rsidRPr="00B45BA3">
        <w:rPr>
          <w:rFonts w:asciiTheme="minorHAnsi" w:hAnsiTheme="minorHAnsi" w:cs="Arial"/>
          <w:b/>
          <w:color w:val="000000"/>
          <w:spacing w:val="-5"/>
        </w:rPr>
        <w:t>3.3</w:t>
      </w:r>
      <w:r w:rsidRPr="00B45BA3">
        <w:rPr>
          <w:rFonts w:asciiTheme="minorHAnsi" w:hAnsiTheme="minorHAnsi" w:cs="Arial"/>
          <w:b/>
          <w:color w:val="000000"/>
          <w:spacing w:val="-5"/>
        </w:rPr>
        <w:tab/>
        <w:t>MILESTONES AND DELIVERABLES</w:t>
      </w:r>
      <w:r w:rsidRPr="00B45BA3">
        <w:rPr>
          <w:rFonts w:asciiTheme="minorHAnsi" w:hAnsiTheme="minorHAnsi" w:cs="Arial"/>
          <w:i/>
          <w:color w:val="000000"/>
          <w:spacing w:val="-5"/>
        </w:rPr>
        <w:t xml:space="preserve"> </w:t>
      </w:r>
    </w:p>
    <w:p w14:paraId="0FE609B5" w14:textId="77777777" w:rsidR="005C77F0" w:rsidRPr="00B45BA3" w:rsidRDefault="005C77F0" w:rsidP="005C77F0">
      <w:pPr>
        <w:tabs>
          <w:tab w:val="left" w:pos="540"/>
        </w:tabs>
        <w:kinsoku w:val="0"/>
        <w:overflowPunct w:val="0"/>
        <w:autoSpaceDE w:val="0"/>
        <w:autoSpaceDN w:val="0"/>
        <w:jc w:val="both"/>
        <w:rPr>
          <w:rFonts w:asciiTheme="minorHAnsi" w:hAnsiTheme="minorHAnsi" w:cs="Arial"/>
          <w:i/>
          <w:color w:val="000000"/>
          <w:spacing w:val="-5"/>
        </w:rPr>
      </w:pPr>
    </w:p>
    <w:p w14:paraId="070F2C3D" w14:textId="068ED8DA" w:rsidR="005C77F0" w:rsidRPr="00B45BA3" w:rsidRDefault="00F81778" w:rsidP="005C77F0">
      <w:pPr>
        <w:tabs>
          <w:tab w:val="left" w:pos="0"/>
        </w:tabs>
        <w:kinsoku w:val="0"/>
        <w:overflowPunct w:val="0"/>
        <w:autoSpaceDE w:val="0"/>
        <w:autoSpaceDN w:val="0"/>
        <w:rPr>
          <w:rFonts w:asciiTheme="minorHAnsi" w:hAnsiTheme="minorHAnsi" w:cs="Arial"/>
          <w:color w:val="000000"/>
          <w:spacing w:val="-5"/>
        </w:rPr>
      </w:pPr>
      <w:r w:rsidRPr="00B45BA3">
        <w:rPr>
          <w:rFonts w:asciiTheme="minorHAnsi" w:hAnsiTheme="minorHAnsi" w:cs="Arial"/>
          <w:color w:val="000000"/>
          <w:spacing w:val="-5"/>
        </w:rPr>
        <w:t xml:space="preserve">To be determined by </w:t>
      </w:r>
      <w:r w:rsidR="00A43A23" w:rsidRPr="00B45BA3">
        <w:rPr>
          <w:rFonts w:asciiTheme="minorHAnsi" w:hAnsiTheme="minorHAnsi" w:cs="Arial"/>
          <w:color w:val="000000"/>
          <w:spacing w:val="-5"/>
        </w:rPr>
        <w:t>IFA</w:t>
      </w:r>
      <w:r w:rsidRPr="00B45BA3">
        <w:rPr>
          <w:rFonts w:asciiTheme="minorHAnsi" w:hAnsiTheme="minorHAnsi" w:cs="Arial"/>
          <w:color w:val="000000"/>
          <w:spacing w:val="-5"/>
        </w:rPr>
        <w:t>.  Milestones and Deliverables will depend on assignment.</w:t>
      </w:r>
    </w:p>
    <w:p w14:paraId="6C20DE93"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44079301" w14:textId="77777777" w:rsidR="005C77F0" w:rsidRPr="00B45BA3" w:rsidRDefault="00A43A23" w:rsidP="005C77F0">
      <w:pPr>
        <w:tabs>
          <w:tab w:val="left" w:pos="540"/>
        </w:tabs>
        <w:kinsoku w:val="0"/>
        <w:overflowPunct w:val="0"/>
        <w:autoSpaceDE w:val="0"/>
        <w:autoSpaceDN w:val="0"/>
        <w:jc w:val="both"/>
        <w:rPr>
          <w:rFonts w:asciiTheme="minorHAnsi" w:hAnsiTheme="minorHAnsi" w:cs="Arial"/>
          <w:i/>
          <w:color w:val="000000"/>
          <w:spacing w:val="-5"/>
        </w:rPr>
      </w:pPr>
      <w:r w:rsidRPr="00B45BA3">
        <w:rPr>
          <w:rFonts w:asciiTheme="minorHAnsi" w:hAnsiTheme="minorHAnsi" w:cs="Arial"/>
          <w:b/>
          <w:color w:val="000000"/>
          <w:spacing w:val="-5"/>
        </w:rPr>
        <w:t>3.4</w:t>
      </w:r>
      <w:r w:rsidRPr="00B45BA3">
        <w:rPr>
          <w:rFonts w:asciiTheme="minorHAnsi" w:hAnsiTheme="minorHAnsi" w:cs="Arial"/>
          <w:b/>
          <w:color w:val="000000"/>
          <w:spacing w:val="-5"/>
        </w:rPr>
        <w:tab/>
        <w:t>REPORTING, STATUS AND MONITORING</w:t>
      </w:r>
    </w:p>
    <w:p w14:paraId="719F72E3"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194D7EFE" w14:textId="6E4F3CAA" w:rsidR="005C77F0" w:rsidRPr="00B45BA3" w:rsidRDefault="00A43A23" w:rsidP="00042F68">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r w:rsidRPr="00B45BA3">
        <w:rPr>
          <w:rFonts w:asciiTheme="minorHAnsi" w:hAnsiTheme="minorHAnsi" w:cs="Arial"/>
          <w:color w:val="000000"/>
          <w:spacing w:val="-5"/>
        </w:rPr>
        <w:tab/>
        <w:t>3.4.1</w:t>
      </w:r>
      <w:r w:rsidRPr="00B45BA3">
        <w:rPr>
          <w:rFonts w:asciiTheme="minorHAnsi" w:hAnsiTheme="minorHAnsi" w:cs="Arial"/>
          <w:color w:val="000000"/>
          <w:spacing w:val="-5"/>
        </w:rPr>
        <w:tab/>
      </w:r>
      <w:r w:rsidR="00B758DF" w:rsidRPr="00B45BA3">
        <w:rPr>
          <w:rFonts w:asciiTheme="minorHAnsi" w:hAnsiTheme="minorHAnsi" w:cs="Arial"/>
          <w:color w:val="000000"/>
          <w:spacing w:val="-5"/>
        </w:rPr>
        <w:t xml:space="preserve">Vendors are responsible for the faithful performance of the contract and shall have internal monitoring procedures and processes to ensure compliance.  IFA reserves the right to monitor and track Vendor’s performance over the course of the contract.  Information gathered may be used in administration of the contract and may be used in evaluating the Vendor for future procurements.  In appropriate circumstances, IFA and Vendor will work together to develop a performance scorecard with conditions, milestones, requirements, or timetables that must be met before additional steps may be taken or payment is due.  Vendor shall cooperate with IFA in this monitoring, which may require that Vendor report progress and </w:t>
      </w:r>
      <w:proofErr w:type="gramStart"/>
      <w:r w:rsidR="00B758DF" w:rsidRPr="00B45BA3">
        <w:rPr>
          <w:rFonts w:asciiTheme="minorHAnsi" w:hAnsiTheme="minorHAnsi" w:cs="Arial"/>
          <w:color w:val="000000"/>
          <w:spacing w:val="-5"/>
        </w:rPr>
        <w:t>problems,</w:t>
      </w:r>
      <w:proofErr w:type="gramEnd"/>
      <w:r w:rsidR="00B758DF" w:rsidRPr="00B45BA3">
        <w:rPr>
          <w:rFonts w:asciiTheme="minorHAnsi" w:hAnsiTheme="minorHAnsi" w:cs="Arial"/>
          <w:color w:val="000000"/>
          <w:spacing w:val="-5"/>
        </w:rPr>
        <w:t xml:space="preserve"> provide records of its performance, partake in scheduled meetings</w:t>
      </w:r>
      <w:r w:rsidR="00042F68" w:rsidRPr="00B45BA3">
        <w:rPr>
          <w:rFonts w:asciiTheme="minorHAnsi" w:hAnsiTheme="minorHAnsi" w:cs="Arial"/>
          <w:color w:val="000000"/>
          <w:spacing w:val="-5"/>
        </w:rPr>
        <w:t xml:space="preserve"> and provide reports as requested by IFA.  IFA expects to have quality Vendors who are </w:t>
      </w:r>
      <w:r w:rsidR="00C560DE" w:rsidRPr="00B45BA3">
        <w:rPr>
          <w:rFonts w:asciiTheme="minorHAnsi" w:hAnsiTheme="minorHAnsi" w:cs="Arial"/>
          <w:color w:val="000000"/>
          <w:spacing w:val="-5"/>
        </w:rPr>
        <w:t>willing</w:t>
      </w:r>
      <w:r w:rsidR="00042F68" w:rsidRPr="00B45BA3">
        <w:rPr>
          <w:rFonts w:asciiTheme="minorHAnsi" w:hAnsiTheme="minorHAnsi" w:cs="Arial"/>
          <w:color w:val="000000"/>
          <w:spacing w:val="-5"/>
        </w:rPr>
        <w:t xml:space="preserve"> to work with IFA during the term of the contract to provide IFA with better quality at the same price, or to provide the same quality at a lower price.  We may consider, in future procurement evaluations, a Vendor that successfully provides better quality or price.</w:t>
      </w:r>
    </w:p>
    <w:p w14:paraId="4D0D8DA5" w14:textId="77777777" w:rsidR="005C77F0" w:rsidRPr="00B45BA3" w:rsidRDefault="005C77F0"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1BFFD5B3" w14:textId="77777777" w:rsidR="005C77F0" w:rsidRDefault="005C77F0"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1A0E2AAB" w14:textId="77777777" w:rsidR="00D609DD" w:rsidRPr="00B45BA3" w:rsidRDefault="00D609DD"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40B5F6F0" w14:textId="77777777" w:rsidR="005C77F0" w:rsidRPr="00B45BA3" w:rsidRDefault="00A43A23" w:rsidP="005C77F0">
      <w:pPr>
        <w:tabs>
          <w:tab w:val="left" w:pos="540"/>
        </w:tabs>
        <w:kinsoku w:val="0"/>
        <w:overflowPunct w:val="0"/>
        <w:autoSpaceDE w:val="0"/>
        <w:autoSpaceDN w:val="0"/>
        <w:jc w:val="both"/>
        <w:rPr>
          <w:rFonts w:asciiTheme="minorHAnsi" w:hAnsiTheme="minorHAnsi" w:cs="Arial"/>
          <w:b/>
          <w:color w:val="000000"/>
          <w:spacing w:val="-5"/>
        </w:rPr>
      </w:pPr>
      <w:r w:rsidRPr="00B45BA3">
        <w:rPr>
          <w:rFonts w:asciiTheme="minorHAnsi" w:hAnsiTheme="minorHAnsi" w:cs="Arial"/>
          <w:b/>
          <w:color w:val="000000"/>
          <w:spacing w:val="-5"/>
        </w:rPr>
        <w:lastRenderedPageBreak/>
        <w:t>3.5</w:t>
      </w:r>
      <w:r w:rsidRPr="00B45BA3">
        <w:rPr>
          <w:rFonts w:asciiTheme="minorHAnsi" w:hAnsiTheme="minorHAnsi" w:cs="Arial"/>
          <w:b/>
          <w:color w:val="000000"/>
          <w:spacing w:val="-5"/>
        </w:rPr>
        <w:tab/>
        <w:t>VENDOR AND STAFF REQUIREMENTS</w:t>
      </w:r>
    </w:p>
    <w:p w14:paraId="1FCF36E5" w14:textId="77777777" w:rsidR="005C77F0" w:rsidRPr="00B45BA3" w:rsidRDefault="005C77F0" w:rsidP="005C77F0">
      <w:pPr>
        <w:tabs>
          <w:tab w:val="left" w:pos="540"/>
        </w:tabs>
        <w:kinsoku w:val="0"/>
        <w:overflowPunct w:val="0"/>
        <w:autoSpaceDE w:val="0"/>
        <w:autoSpaceDN w:val="0"/>
        <w:ind w:left="540"/>
        <w:jc w:val="both"/>
        <w:rPr>
          <w:rFonts w:asciiTheme="minorHAnsi" w:hAnsiTheme="minorHAnsi" w:cs="Arial"/>
          <w:color w:val="000000"/>
          <w:spacing w:val="-5"/>
        </w:rPr>
      </w:pPr>
    </w:p>
    <w:p w14:paraId="6B79C3A2" w14:textId="4FBE02C7" w:rsidR="005C77F0" w:rsidRPr="00B45BA3" w:rsidRDefault="00A43A23"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r w:rsidRPr="00B45BA3">
        <w:rPr>
          <w:rFonts w:asciiTheme="minorHAnsi" w:hAnsiTheme="minorHAnsi" w:cs="Arial"/>
          <w:b/>
          <w:color w:val="000000"/>
          <w:spacing w:val="-5"/>
        </w:rPr>
        <w:t>3.5</w:t>
      </w:r>
      <w:r w:rsidR="00042F68" w:rsidRPr="00B45BA3">
        <w:rPr>
          <w:rFonts w:asciiTheme="minorHAnsi" w:hAnsiTheme="minorHAnsi" w:cs="Arial"/>
          <w:b/>
          <w:color w:val="000000"/>
          <w:spacing w:val="-5"/>
        </w:rPr>
        <w:t>.1    Professional Qualifications</w:t>
      </w:r>
      <w:r w:rsidR="00042F68" w:rsidRPr="00B45BA3">
        <w:rPr>
          <w:rFonts w:asciiTheme="minorHAnsi" w:hAnsiTheme="minorHAnsi" w:cs="Arial"/>
          <w:color w:val="000000"/>
          <w:spacing w:val="-5"/>
        </w:rPr>
        <w:t>.  Vendors must have and show the qualifications (including as appropriate, education, experience and technical ability) necessary to perform this Contract.  In a cover letter on Vendor’s letterhead, Vendor shall clearly explain how it complies with each of the factors required for that position</w:t>
      </w:r>
      <w:r w:rsidR="00AF0F10" w:rsidRPr="00B45BA3">
        <w:rPr>
          <w:rFonts w:asciiTheme="minorHAnsi" w:hAnsiTheme="minorHAnsi" w:cs="Arial"/>
          <w:color w:val="000000"/>
          <w:spacing w:val="-5"/>
        </w:rPr>
        <w:t xml:space="preserve"> as set forth in Section 3</w:t>
      </w:r>
      <w:r w:rsidR="00042F68" w:rsidRPr="00B45BA3">
        <w:rPr>
          <w:rFonts w:asciiTheme="minorHAnsi" w:hAnsiTheme="minorHAnsi" w:cs="Arial"/>
          <w:color w:val="000000"/>
          <w:spacing w:val="-5"/>
        </w:rPr>
        <w:t xml:space="preserve">, Services </w:t>
      </w:r>
      <w:proofErr w:type="gramStart"/>
      <w:r w:rsidR="00042F68" w:rsidRPr="00B45BA3">
        <w:rPr>
          <w:rFonts w:asciiTheme="minorHAnsi" w:hAnsiTheme="minorHAnsi" w:cs="Arial"/>
          <w:color w:val="000000"/>
          <w:spacing w:val="-5"/>
        </w:rPr>
        <w:t>Required</w:t>
      </w:r>
      <w:proofErr w:type="gramEnd"/>
      <w:r w:rsidR="00042F68" w:rsidRPr="00B45BA3">
        <w:rPr>
          <w:rFonts w:asciiTheme="minorHAnsi" w:hAnsiTheme="minorHAnsi" w:cs="Arial"/>
          <w:color w:val="000000"/>
          <w:spacing w:val="-5"/>
        </w:rPr>
        <w:t xml:space="preserve">, above; a commitment to perform these services in compliance with this RFP; and a brief statement why Vendor believes that it is best qualified to perform the work.  </w:t>
      </w:r>
      <w:r w:rsidR="00AF0F10" w:rsidRPr="00B45BA3">
        <w:rPr>
          <w:rFonts w:asciiTheme="minorHAnsi" w:hAnsiTheme="minorHAnsi" w:cs="Arial"/>
          <w:color w:val="000000"/>
          <w:spacing w:val="-5"/>
        </w:rPr>
        <w:t xml:space="preserve">Vendor may respond to one, some or all of the Services </w:t>
      </w:r>
      <w:proofErr w:type="gramStart"/>
      <w:r w:rsidR="00AF0F10" w:rsidRPr="00B45BA3">
        <w:rPr>
          <w:rFonts w:asciiTheme="minorHAnsi" w:hAnsiTheme="minorHAnsi" w:cs="Arial"/>
          <w:color w:val="000000"/>
          <w:spacing w:val="-5"/>
        </w:rPr>
        <w:t>Required</w:t>
      </w:r>
      <w:proofErr w:type="gramEnd"/>
      <w:r w:rsidR="00AF0F10" w:rsidRPr="00B45BA3">
        <w:rPr>
          <w:rFonts w:asciiTheme="minorHAnsi" w:hAnsiTheme="minorHAnsi" w:cs="Arial"/>
          <w:color w:val="000000"/>
          <w:spacing w:val="-5"/>
        </w:rPr>
        <w:t xml:space="preserve"> requested in this RFP.</w:t>
      </w:r>
    </w:p>
    <w:p w14:paraId="761CF3B3" w14:textId="77777777" w:rsidR="00AF0F10" w:rsidRPr="00B45BA3" w:rsidRDefault="00AF0F10"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p>
    <w:p w14:paraId="477D63BC" w14:textId="3067FC2A" w:rsidR="00AF0F10" w:rsidRPr="00B45BA3" w:rsidRDefault="00AF0F10"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r w:rsidRPr="00B45BA3">
        <w:rPr>
          <w:rFonts w:asciiTheme="minorHAnsi" w:hAnsiTheme="minorHAnsi" w:cs="Arial"/>
          <w:color w:val="000000"/>
          <w:spacing w:val="-5"/>
        </w:rPr>
        <w:t>Vendor should also indicate the following:</w:t>
      </w:r>
    </w:p>
    <w:p w14:paraId="395312E4" w14:textId="77777777" w:rsidR="005C77F0" w:rsidRPr="00B45BA3" w:rsidRDefault="005C77F0" w:rsidP="005C77F0">
      <w:pPr>
        <w:tabs>
          <w:tab w:val="left" w:pos="0"/>
          <w:tab w:val="left" w:pos="547"/>
        </w:tabs>
        <w:kinsoku w:val="0"/>
        <w:overflowPunct w:val="0"/>
        <w:autoSpaceDE w:val="0"/>
        <w:autoSpaceDN w:val="0"/>
        <w:ind w:left="600"/>
        <w:jc w:val="both"/>
        <w:rPr>
          <w:rFonts w:asciiTheme="minorHAnsi" w:hAnsiTheme="minorHAnsi" w:cs="Arial"/>
          <w:color w:val="000000"/>
          <w:spacing w:val="-5"/>
        </w:rPr>
      </w:pPr>
    </w:p>
    <w:p w14:paraId="4308842D" w14:textId="0FE6C3C7" w:rsidR="005C77F0" w:rsidRPr="00B45BA3" w:rsidRDefault="00AF0F10" w:rsidP="005C77F0">
      <w:pPr>
        <w:numPr>
          <w:ilvl w:val="0"/>
          <w:numId w:val="30"/>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The subject of this RFP and whether Vendor seeks to respond for one, some or all of the four areas of Services Required in this RFP;</w:t>
      </w:r>
    </w:p>
    <w:p w14:paraId="38C399E6" w14:textId="0AC86EA9" w:rsidR="005C77F0" w:rsidRPr="00B45BA3" w:rsidRDefault="00AF0F10" w:rsidP="005C77F0">
      <w:pPr>
        <w:numPr>
          <w:ilvl w:val="0"/>
          <w:numId w:val="30"/>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The name of Vendor and a description of how it is organized (e.g. sole proprietorship, partnership, LLP, etc.);</w:t>
      </w:r>
    </w:p>
    <w:p w14:paraId="42F3E771" w14:textId="1E79D411" w:rsidR="005C77F0" w:rsidRPr="00B45BA3" w:rsidRDefault="00AF0F10" w:rsidP="005C77F0">
      <w:pPr>
        <w:numPr>
          <w:ilvl w:val="0"/>
          <w:numId w:val="30"/>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Date of submission of RFP response;</w:t>
      </w:r>
    </w:p>
    <w:p w14:paraId="2202C08E" w14:textId="40BED21D" w:rsidR="005C77F0" w:rsidRPr="00B45BA3" w:rsidRDefault="00AF0F10" w:rsidP="005C77F0">
      <w:pPr>
        <w:numPr>
          <w:ilvl w:val="0"/>
          <w:numId w:val="30"/>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Whether Vendor qualifies as a business owned and operated by minorities, women or persons with disabilities;</w:t>
      </w:r>
    </w:p>
    <w:p w14:paraId="1BA83335" w14:textId="0C8E8DC4" w:rsidR="005C77F0" w:rsidRPr="00B45BA3" w:rsidRDefault="00AF0F10" w:rsidP="005C77F0">
      <w:pPr>
        <w:numPr>
          <w:ilvl w:val="0"/>
          <w:numId w:val="30"/>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Name and contact information (address, telephone number, facsimile number, website, and email address of the person responsible for Vendor’s contact with IFA;</w:t>
      </w:r>
    </w:p>
    <w:p w14:paraId="1EC13746" w14:textId="05303494" w:rsidR="005C77F0" w:rsidRPr="00B45BA3" w:rsidRDefault="007963E5" w:rsidP="005C77F0">
      <w:pPr>
        <w:numPr>
          <w:ilvl w:val="0"/>
          <w:numId w:val="30"/>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General information sheet containing the following information</w:t>
      </w:r>
      <w:r w:rsidR="00AF0F10" w:rsidRPr="00B45BA3">
        <w:rPr>
          <w:rFonts w:asciiTheme="minorHAnsi" w:hAnsiTheme="minorHAnsi" w:cs="Arial"/>
          <w:color w:val="000000"/>
          <w:spacing w:val="-5"/>
        </w:rPr>
        <w:t>:</w:t>
      </w:r>
    </w:p>
    <w:p w14:paraId="757239B0" w14:textId="4AE784FA" w:rsidR="005C77F0" w:rsidRPr="00B45BA3" w:rsidRDefault="00AF0F10"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Lists all of Vendor’s offices in the State and the location of its headquarters;</w:t>
      </w:r>
    </w:p>
    <w:p w14:paraId="3A1C1D28" w14:textId="40C391E6" w:rsidR="005C77F0" w:rsidRPr="00B45BA3" w:rsidRDefault="007963E5"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Describes the Vendor and its primary areas of expertise, particular with respect to the services requested in this RFP</w:t>
      </w:r>
    </w:p>
    <w:p w14:paraId="63976A0F" w14:textId="0B27F7B1" w:rsidR="005C77F0" w:rsidRPr="00B45BA3" w:rsidRDefault="007963E5"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The number of lawyers that Vendor employs as of the date of the submission of the response to the RFP</w:t>
      </w:r>
    </w:p>
    <w:p w14:paraId="42CCBC2F" w14:textId="562C5884" w:rsidR="005C77F0" w:rsidRPr="00B45BA3" w:rsidRDefault="007963E5"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The names of the partners or equity shareholders in Vendor</w:t>
      </w:r>
    </w:p>
    <w:p w14:paraId="435C1EC8" w14:textId="1807E565" w:rsidR="005C77F0" w:rsidRPr="00B45BA3" w:rsidRDefault="007963E5"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 xml:space="preserve">Identify, describe, and provide proof of Vendor’s professional liability insurance </w:t>
      </w:r>
    </w:p>
    <w:p w14:paraId="4015B1FA" w14:textId="2CA92773" w:rsidR="005C77F0" w:rsidRPr="00B45BA3" w:rsidRDefault="007963E5"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Identify and briefly detail any litigation or criminal investigations against Vendor or Vendor’s legal staff including but not limited to debtor in bankruptcy; defendant in a lawsuit alleging deficient performance on a contract; respondent in an administrative action alleging deficient performance; any professional malpractice claims; defendant in a criminal action; respondent in any action, investigation or proceeding involving the IRS, the SEC or the Illinois Attorney Registration and Disciplinary Commission (“ARDC”).</w:t>
      </w:r>
    </w:p>
    <w:p w14:paraId="5B782ED2" w14:textId="2055888B" w:rsidR="007963E5" w:rsidRPr="00B45BA3" w:rsidRDefault="005A7623"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A summary of services and matters that Vendor has provided to IFA or its predecessor authorities; and</w:t>
      </w:r>
    </w:p>
    <w:p w14:paraId="17DBC0D4" w14:textId="0C640AF3" w:rsidR="005A7623" w:rsidRPr="00B45BA3" w:rsidRDefault="005A7623" w:rsidP="005C77F0">
      <w:pPr>
        <w:numPr>
          <w:ilvl w:val="0"/>
          <w:numId w:val="12"/>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Identify any potential conflicts of interest that may arise if Vendor is selected under this RFP.</w:t>
      </w:r>
    </w:p>
    <w:p w14:paraId="1B599D10" w14:textId="77777777" w:rsidR="005C77F0" w:rsidRPr="00B45BA3" w:rsidRDefault="005C77F0" w:rsidP="005C77F0">
      <w:pPr>
        <w:tabs>
          <w:tab w:val="left" w:pos="0"/>
          <w:tab w:val="left" w:pos="547"/>
        </w:tabs>
        <w:kinsoku w:val="0"/>
        <w:overflowPunct w:val="0"/>
        <w:autoSpaceDE w:val="0"/>
        <w:autoSpaceDN w:val="0"/>
        <w:jc w:val="both"/>
        <w:rPr>
          <w:rFonts w:asciiTheme="minorHAnsi" w:hAnsiTheme="minorHAnsi" w:cs="Arial"/>
          <w:color w:val="000000"/>
          <w:spacing w:val="-5"/>
        </w:rPr>
      </w:pPr>
    </w:p>
    <w:p w14:paraId="57EB2F1A" w14:textId="45674F5F" w:rsidR="005C77F0" w:rsidRPr="00B45BA3" w:rsidRDefault="00A43A23" w:rsidP="005A7623">
      <w:pPr>
        <w:tabs>
          <w:tab w:val="left" w:pos="0"/>
          <w:tab w:val="left" w:pos="540"/>
        </w:tabs>
        <w:kinsoku w:val="0"/>
        <w:overflowPunct w:val="0"/>
        <w:autoSpaceDE w:val="0"/>
        <w:autoSpaceDN w:val="0"/>
        <w:ind w:left="540" w:firstLine="7"/>
        <w:jc w:val="both"/>
        <w:rPr>
          <w:rFonts w:asciiTheme="minorHAnsi" w:hAnsiTheme="minorHAnsi" w:cs="Arial"/>
          <w:color w:val="000000"/>
          <w:spacing w:val="-5"/>
        </w:rPr>
      </w:pPr>
      <w:r w:rsidRPr="00B45BA3">
        <w:rPr>
          <w:rFonts w:asciiTheme="minorHAnsi" w:hAnsiTheme="minorHAnsi" w:cs="Arial"/>
          <w:b/>
          <w:color w:val="000000"/>
          <w:spacing w:val="-5"/>
        </w:rPr>
        <w:t xml:space="preserve">3.5.2    </w:t>
      </w:r>
      <w:r w:rsidR="005A7623" w:rsidRPr="00B45BA3">
        <w:rPr>
          <w:rFonts w:asciiTheme="minorHAnsi" w:hAnsiTheme="minorHAnsi" w:cs="Arial"/>
          <w:b/>
          <w:color w:val="000000"/>
          <w:spacing w:val="-5"/>
        </w:rPr>
        <w:t>Ability to Perform Services.</w:t>
      </w:r>
      <w:r w:rsidR="005A7623" w:rsidRPr="00B45BA3">
        <w:rPr>
          <w:rFonts w:asciiTheme="minorHAnsi" w:hAnsiTheme="minorHAnsi" w:cs="Arial"/>
          <w:color w:val="000000"/>
          <w:spacing w:val="-5"/>
        </w:rPr>
        <w:t xml:space="preserve">  Vendor shall describe its experience in providing the services described under Section 3.2, Services </w:t>
      </w:r>
      <w:proofErr w:type="gramStart"/>
      <w:r w:rsidR="005A7623" w:rsidRPr="00B45BA3">
        <w:rPr>
          <w:rFonts w:asciiTheme="minorHAnsi" w:hAnsiTheme="minorHAnsi" w:cs="Arial"/>
          <w:color w:val="000000"/>
          <w:spacing w:val="-5"/>
        </w:rPr>
        <w:t>Required</w:t>
      </w:r>
      <w:proofErr w:type="gramEnd"/>
      <w:r w:rsidR="005A7623" w:rsidRPr="00B45BA3">
        <w:rPr>
          <w:rFonts w:asciiTheme="minorHAnsi" w:hAnsiTheme="minorHAnsi" w:cs="Arial"/>
          <w:color w:val="000000"/>
          <w:spacing w:val="-5"/>
        </w:rPr>
        <w:t>, above and shall include a description of the following:</w:t>
      </w:r>
    </w:p>
    <w:p w14:paraId="4DF32D46" w14:textId="77777777" w:rsidR="005A7623" w:rsidRPr="00B45BA3" w:rsidRDefault="005A7623" w:rsidP="005A7623">
      <w:pPr>
        <w:tabs>
          <w:tab w:val="left" w:pos="0"/>
          <w:tab w:val="left" w:pos="540"/>
        </w:tabs>
        <w:kinsoku w:val="0"/>
        <w:overflowPunct w:val="0"/>
        <w:autoSpaceDE w:val="0"/>
        <w:autoSpaceDN w:val="0"/>
        <w:ind w:left="540" w:firstLine="7"/>
        <w:jc w:val="both"/>
        <w:rPr>
          <w:rFonts w:asciiTheme="minorHAnsi" w:hAnsiTheme="minorHAnsi" w:cs="Arial"/>
          <w:color w:val="000000"/>
          <w:spacing w:val="-5"/>
        </w:rPr>
      </w:pPr>
    </w:p>
    <w:p w14:paraId="3935B225" w14:textId="50980726" w:rsidR="005A7623" w:rsidRPr="00B45BA3" w:rsidRDefault="00806A09" w:rsidP="005A7623">
      <w:pPr>
        <w:numPr>
          <w:ilvl w:val="0"/>
          <w:numId w:val="37"/>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Names (if authorized) or types of clients for which Vendor has provided services comparable or analogous to the services requested above</w:t>
      </w:r>
      <w:r w:rsidR="005A7623" w:rsidRPr="00B45BA3">
        <w:rPr>
          <w:rFonts w:asciiTheme="minorHAnsi" w:hAnsiTheme="minorHAnsi" w:cs="Arial"/>
          <w:color w:val="000000"/>
          <w:spacing w:val="-5"/>
        </w:rPr>
        <w:t>;</w:t>
      </w:r>
    </w:p>
    <w:p w14:paraId="5BFFFC79" w14:textId="6ED8CBF0" w:rsidR="005A7623" w:rsidRPr="00B45BA3" w:rsidRDefault="00806A09" w:rsidP="005A7623">
      <w:pPr>
        <w:numPr>
          <w:ilvl w:val="0"/>
          <w:numId w:val="37"/>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A detailed description of projects representative of the services requested above and the names of personnel responsible for the work product for those projects;</w:t>
      </w:r>
    </w:p>
    <w:p w14:paraId="06858F4B" w14:textId="4AE675B2" w:rsidR="005A7623" w:rsidRPr="00B45BA3" w:rsidRDefault="00806A09" w:rsidP="005A7623">
      <w:pPr>
        <w:numPr>
          <w:ilvl w:val="0"/>
          <w:numId w:val="37"/>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The names of key personnel who will be providing services to IFA, as well as the name of the attorney who will be IFA’s routine contact for matters under this Contract</w:t>
      </w:r>
      <w:r w:rsidR="005A7623" w:rsidRPr="00B45BA3">
        <w:rPr>
          <w:rFonts w:asciiTheme="minorHAnsi" w:hAnsiTheme="minorHAnsi" w:cs="Arial"/>
          <w:color w:val="000000"/>
          <w:spacing w:val="-5"/>
        </w:rPr>
        <w:t>;</w:t>
      </w:r>
    </w:p>
    <w:p w14:paraId="4CD6E1D9" w14:textId="2E3AB38E" w:rsidR="005A7623" w:rsidRPr="00B45BA3" w:rsidRDefault="00806A09" w:rsidP="005A7623">
      <w:pPr>
        <w:numPr>
          <w:ilvl w:val="0"/>
          <w:numId w:val="37"/>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A resume or curriculum vitae of each person who will be providing services to IFA, or other information, including but not limited to, bar admissions, membership in relevant professional organizations, whether Vendor and its personnel are listed in the “Red Book”, education and experience; and</w:t>
      </w:r>
    </w:p>
    <w:p w14:paraId="6AA3251C" w14:textId="3633B472" w:rsidR="005A7623" w:rsidRPr="00B45BA3" w:rsidRDefault="00806A09" w:rsidP="005A7623">
      <w:pPr>
        <w:numPr>
          <w:ilvl w:val="0"/>
          <w:numId w:val="37"/>
        </w:numPr>
        <w:tabs>
          <w:tab w:val="left" w:pos="0"/>
          <w:tab w:val="left" w:pos="547"/>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Identify typical turnaround time for various tasks it sees to perform for IFA.</w:t>
      </w:r>
    </w:p>
    <w:p w14:paraId="747ACC70" w14:textId="77777777" w:rsidR="005C77F0" w:rsidRPr="00B45BA3" w:rsidRDefault="005C77F0" w:rsidP="005C77F0">
      <w:pPr>
        <w:tabs>
          <w:tab w:val="left" w:pos="540"/>
        </w:tabs>
        <w:kinsoku w:val="0"/>
        <w:overflowPunct w:val="0"/>
        <w:autoSpaceDE w:val="0"/>
        <w:autoSpaceDN w:val="0"/>
        <w:ind w:left="540"/>
        <w:jc w:val="both"/>
        <w:rPr>
          <w:rFonts w:asciiTheme="minorHAnsi" w:hAnsiTheme="minorHAnsi" w:cs="Arial"/>
          <w:color w:val="000000"/>
          <w:spacing w:val="-5"/>
        </w:rPr>
      </w:pPr>
    </w:p>
    <w:p w14:paraId="3DF750CE" w14:textId="276E83EE" w:rsidR="005C77F0" w:rsidRPr="00B45BA3" w:rsidRDefault="00806A09" w:rsidP="002B6AB4">
      <w:pPr>
        <w:tabs>
          <w:tab w:val="left" w:pos="54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3.6    PRICING</w:t>
      </w:r>
      <w:r w:rsidR="00A43A23" w:rsidRPr="00B45BA3">
        <w:rPr>
          <w:rFonts w:asciiTheme="minorHAnsi" w:hAnsiTheme="minorHAnsi" w:cs="Arial"/>
          <w:b/>
          <w:color w:val="000000"/>
          <w:spacing w:val="-5"/>
        </w:rPr>
        <w:t>:</w:t>
      </w:r>
    </w:p>
    <w:p w14:paraId="53E3B831" w14:textId="77777777" w:rsidR="005C77F0" w:rsidRPr="00B45BA3" w:rsidRDefault="005C77F0" w:rsidP="005C77F0">
      <w:pPr>
        <w:tabs>
          <w:tab w:val="left" w:pos="0"/>
          <w:tab w:val="left" w:pos="547"/>
        </w:tabs>
        <w:kinsoku w:val="0"/>
        <w:overflowPunct w:val="0"/>
        <w:autoSpaceDE w:val="0"/>
        <w:autoSpaceDN w:val="0"/>
        <w:ind w:left="720"/>
        <w:rPr>
          <w:rFonts w:asciiTheme="minorHAnsi" w:hAnsiTheme="minorHAnsi" w:cs="Arial"/>
          <w:color w:val="000000"/>
          <w:spacing w:val="-5"/>
        </w:rPr>
      </w:pPr>
    </w:p>
    <w:p w14:paraId="621E02F8" w14:textId="34334C38" w:rsidR="005C77F0" w:rsidRPr="00B45BA3" w:rsidRDefault="00B45BA3" w:rsidP="005C77F0">
      <w:pPr>
        <w:tabs>
          <w:tab w:val="left" w:pos="0"/>
        </w:tabs>
        <w:kinsoku w:val="0"/>
        <w:overflowPunct w:val="0"/>
        <w:autoSpaceDE w:val="0"/>
        <w:autoSpaceDN w:val="0"/>
        <w:jc w:val="both"/>
        <w:rPr>
          <w:rFonts w:asciiTheme="minorHAnsi" w:hAnsiTheme="minorHAnsi"/>
        </w:rPr>
      </w:pPr>
      <w:r w:rsidRPr="00B45BA3">
        <w:rPr>
          <w:rFonts w:asciiTheme="minorHAnsi" w:hAnsiTheme="minorHAnsi"/>
          <w:b/>
          <w:color w:val="000000"/>
          <w:spacing w:val="-5"/>
        </w:rPr>
        <w:t>SUBMIT PRICING INFORMATION IN A SEPARATE SEALED ENVELOPE IN THE OFFER CONTAINER.</w:t>
      </w:r>
      <w:r w:rsidRPr="00B45BA3">
        <w:rPr>
          <w:rFonts w:asciiTheme="minorHAnsi" w:hAnsiTheme="minorHAnsi"/>
          <w:color w:val="000000"/>
          <w:spacing w:val="-5"/>
        </w:rPr>
        <w:t xml:space="preserve">  </w:t>
      </w:r>
      <w:r w:rsidRPr="00B45BA3">
        <w:rPr>
          <w:rFonts w:asciiTheme="minorHAnsi" w:hAnsiTheme="minorHAnsi"/>
        </w:rPr>
        <w:t>This contract does not allow for reimbursement of any expense incurred by vendor, including but not limited to telephone or other communications device, postage, copying, travel, transportation, lodging, food and per diem unless agreed to in writing by IFA prior to Vendor incurring such an expense.</w:t>
      </w:r>
    </w:p>
    <w:p w14:paraId="39F861B4" w14:textId="77777777" w:rsidR="00B45BA3" w:rsidRPr="00B45BA3" w:rsidRDefault="00B45BA3" w:rsidP="005C77F0">
      <w:pPr>
        <w:tabs>
          <w:tab w:val="left" w:pos="0"/>
        </w:tabs>
        <w:kinsoku w:val="0"/>
        <w:overflowPunct w:val="0"/>
        <w:autoSpaceDE w:val="0"/>
        <w:autoSpaceDN w:val="0"/>
        <w:jc w:val="both"/>
        <w:rPr>
          <w:rFonts w:asciiTheme="minorHAnsi" w:hAnsiTheme="minorHAnsi"/>
        </w:rPr>
      </w:pPr>
    </w:p>
    <w:p w14:paraId="2C87AF39" w14:textId="77777777" w:rsidR="00D609DD" w:rsidRDefault="00D609DD" w:rsidP="00B45BA3">
      <w:pPr>
        <w:ind w:left="720"/>
        <w:jc w:val="both"/>
        <w:rPr>
          <w:rFonts w:asciiTheme="minorHAnsi" w:hAnsiTheme="minorHAnsi"/>
        </w:rPr>
      </w:pPr>
    </w:p>
    <w:p w14:paraId="6C59F406" w14:textId="77777777" w:rsidR="00D609DD" w:rsidRDefault="00D609DD" w:rsidP="00B45BA3">
      <w:pPr>
        <w:ind w:left="720"/>
        <w:jc w:val="both"/>
        <w:rPr>
          <w:rFonts w:asciiTheme="minorHAnsi" w:hAnsiTheme="minorHAnsi"/>
        </w:rPr>
      </w:pPr>
    </w:p>
    <w:p w14:paraId="51F36D9C" w14:textId="77777777" w:rsidR="00D609DD" w:rsidRDefault="00D609DD" w:rsidP="00B45BA3">
      <w:pPr>
        <w:ind w:left="720"/>
        <w:jc w:val="both"/>
        <w:rPr>
          <w:rFonts w:asciiTheme="minorHAnsi" w:hAnsiTheme="minorHAnsi"/>
        </w:rPr>
      </w:pPr>
    </w:p>
    <w:p w14:paraId="22B76DAC" w14:textId="741BC8FA" w:rsidR="00B45BA3" w:rsidRPr="00B45BA3" w:rsidRDefault="00B45BA3" w:rsidP="00B45BA3">
      <w:pPr>
        <w:ind w:left="720"/>
        <w:jc w:val="both"/>
        <w:rPr>
          <w:rFonts w:asciiTheme="minorHAnsi" w:hAnsiTheme="minorHAnsi"/>
        </w:rPr>
      </w:pPr>
      <w:r w:rsidRPr="00B45BA3">
        <w:rPr>
          <w:rFonts w:asciiTheme="minorHAnsi" w:hAnsiTheme="minorHAnsi"/>
        </w:rPr>
        <w:t xml:space="preserve">A. </w:t>
      </w:r>
      <w:r w:rsidRPr="00B45BA3">
        <w:rPr>
          <w:rFonts w:asciiTheme="minorHAnsi" w:hAnsiTheme="minorHAnsi"/>
          <w:b/>
        </w:rPr>
        <w:t xml:space="preserve">Issuer’s Counsel.  </w:t>
      </w:r>
      <w:r w:rsidRPr="00B45BA3">
        <w:rPr>
          <w:rFonts w:asciiTheme="minorHAnsi" w:hAnsiTheme="minorHAnsi"/>
        </w:rPr>
        <w:t xml:space="preserve"> Issuer’s counsel for IFA’s bond transactions are usually paid from the proceeds of a particular bond issuance.   The amount of the fees paid to Issuer’s Counsel is determined in accordance with the then-current IFA Fee </w:t>
      </w:r>
      <w:r w:rsidRPr="00B45BA3">
        <w:rPr>
          <w:rFonts w:asciiTheme="minorHAnsi" w:hAnsiTheme="minorHAnsi"/>
        </w:rPr>
        <w:lastRenderedPageBreak/>
        <w:t xml:space="preserve">Schedule.   Therefore, Vendors wishing to submit an Offer to serve as Issuer’s Counsel need not submit any pricing information.  By submitting an Offer, each Vendor shall be deemed to have consented to payment in accordance with the then current IFA Fee Schedule.  IFA retains the right to amend the Fee Schedule from time to time in its discretion.  Additionally, IFA reserves the right, in certain circumstances deemed necessary by IFA, to pay a fee other than that set forth on the Fee Schedule. In such instance, IFA and Vendor will negotiate the fee payable. </w:t>
      </w:r>
    </w:p>
    <w:p w14:paraId="71F71594" w14:textId="77777777" w:rsidR="00B45BA3" w:rsidRPr="00B45BA3" w:rsidRDefault="00B45BA3" w:rsidP="00B45BA3">
      <w:pPr>
        <w:jc w:val="both"/>
        <w:rPr>
          <w:rFonts w:asciiTheme="minorHAnsi" w:hAnsiTheme="minorHAnsi"/>
        </w:rPr>
      </w:pPr>
    </w:p>
    <w:p w14:paraId="2F03D484" w14:textId="06ABE713" w:rsidR="00B45BA3" w:rsidRPr="00B45BA3" w:rsidRDefault="00B45BA3" w:rsidP="00B45BA3">
      <w:pPr>
        <w:ind w:left="720"/>
        <w:jc w:val="both"/>
        <w:rPr>
          <w:rFonts w:asciiTheme="minorHAnsi" w:hAnsiTheme="minorHAnsi"/>
        </w:rPr>
      </w:pPr>
      <w:r w:rsidRPr="00B45BA3">
        <w:rPr>
          <w:rFonts w:asciiTheme="minorHAnsi" w:hAnsiTheme="minorHAnsi"/>
        </w:rPr>
        <w:t xml:space="preserve">B. </w:t>
      </w:r>
      <w:r w:rsidRPr="00B45BA3">
        <w:rPr>
          <w:rFonts w:asciiTheme="minorHAnsi" w:hAnsiTheme="minorHAnsi"/>
          <w:b/>
        </w:rPr>
        <w:t xml:space="preserve">Bond Counsel.  </w:t>
      </w:r>
      <w:r w:rsidRPr="00B45BA3">
        <w:rPr>
          <w:rFonts w:asciiTheme="minorHAnsi" w:hAnsiTheme="minorHAnsi"/>
        </w:rPr>
        <w:t xml:space="preserve">If you are submitting an Offer to serve as Bond Counsel for IFA’s Beginning Farmer Bond Program, the Local Government Bond Program/Pooled Bond Program, please identify the method of charging (hourly, daily, per bond or other method) and provide the rate or price for each type of service to be provided.  For the Beginning Farmer Bond Program, IFA is desirous of a “fixed” fee per closed bond issue arrangement but will entertain other pricing structures.  In any event, please provide an hourly, daily or monthly rate for providing “advisory services” as well as a rate for providing services relating to a single bond issue.  </w:t>
      </w:r>
    </w:p>
    <w:p w14:paraId="40FC8845" w14:textId="77777777" w:rsidR="00B45BA3" w:rsidRPr="00B45BA3" w:rsidRDefault="00B45BA3" w:rsidP="00B45BA3">
      <w:pPr>
        <w:ind w:left="720" w:firstLine="720"/>
        <w:jc w:val="both"/>
        <w:rPr>
          <w:rFonts w:asciiTheme="minorHAnsi" w:hAnsiTheme="minorHAnsi"/>
        </w:rPr>
      </w:pPr>
    </w:p>
    <w:p w14:paraId="3304A160" w14:textId="4B53297D" w:rsidR="00B45BA3" w:rsidRPr="00B45BA3" w:rsidRDefault="00B45BA3" w:rsidP="00B45BA3">
      <w:pPr>
        <w:ind w:left="720"/>
        <w:jc w:val="both"/>
        <w:rPr>
          <w:rFonts w:asciiTheme="minorHAnsi" w:hAnsiTheme="minorHAnsi"/>
        </w:rPr>
      </w:pPr>
      <w:r w:rsidRPr="00B45BA3">
        <w:rPr>
          <w:rFonts w:asciiTheme="minorHAnsi" w:hAnsiTheme="minorHAnsi"/>
        </w:rPr>
        <w:t xml:space="preserve">C.  </w:t>
      </w:r>
      <w:r w:rsidRPr="00B45BA3">
        <w:rPr>
          <w:rFonts w:asciiTheme="minorHAnsi" w:hAnsiTheme="minorHAnsi"/>
          <w:b/>
        </w:rPr>
        <w:t xml:space="preserve">Loan Counsel. </w:t>
      </w:r>
      <w:r w:rsidRPr="00B45BA3">
        <w:rPr>
          <w:rFonts w:asciiTheme="minorHAnsi" w:hAnsiTheme="minorHAnsi"/>
        </w:rPr>
        <w:t xml:space="preserve"> If you are submitting an Offer to serve as Loan Counsel for IFA’s participation loan and direct loan programs, identify the method of charging (hourly, daily, per loan or other method) and provide the rate or price for each type of service to be provided.  For the direct loan and participation loan programs, IFA is desirous of a “fixed” fee per closed loan fee arrangement but will entertain other pricing structures.  In any event, please provide an hourly, daily or monthly rate for providing “advisory services” as well as a rate for providing services relating to a single loan transaction. </w:t>
      </w:r>
    </w:p>
    <w:p w14:paraId="53AF9F57" w14:textId="77777777" w:rsidR="00B45BA3" w:rsidRPr="00B45BA3" w:rsidRDefault="00B45BA3" w:rsidP="00B45BA3">
      <w:pPr>
        <w:jc w:val="both"/>
        <w:rPr>
          <w:rFonts w:asciiTheme="minorHAnsi" w:hAnsiTheme="minorHAnsi"/>
        </w:rPr>
      </w:pPr>
    </w:p>
    <w:p w14:paraId="1380A0AE" w14:textId="77777777" w:rsidR="00B45BA3" w:rsidRPr="00B45BA3" w:rsidRDefault="00B45BA3" w:rsidP="00B45BA3">
      <w:pPr>
        <w:jc w:val="both"/>
        <w:rPr>
          <w:rFonts w:asciiTheme="minorHAnsi" w:hAnsiTheme="minorHAnsi"/>
        </w:rPr>
      </w:pPr>
    </w:p>
    <w:p w14:paraId="48A0DF0B" w14:textId="506B8A95" w:rsidR="00B45BA3" w:rsidRPr="00B45BA3" w:rsidRDefault="00B45BA3" w:rsidP="00B45BA3">
      <w:pPr>
        <w:tabs>
          <w:tab w:val="left" w:pos="540"/>
        </w:tabs>
        <w:kinsoku w:val="0"/>
        <w:overflowPunct w:val="0"/>
        <w:autoSpaceDE w:val="0"/>
        <w:autoSpaceDN w:val="0"/>
        <w:ind w:left="720"/>
        <w:jc w:val="both"/>
        <w:rPr>
          <w:rFonts w:asciiTheme="minorHAnsi" w:hAnsiTheme="minorHAnsi"/>
        </w:rPr>
      </w:pPr>
      <w:r w:rsidRPr="00B45BA3">
        <w:rPr>
          <w:rFonts w:asciiTheme="minorHAnsi" w:hAnsiTheme="minorHAnsi"/>
        </w:rPr>
        <w:t xml:space="preserve">D. </w:t>
      </w:r>
      <w:r w:rsidRPr="00B45BA3">
        <w:rPr>
          <w:rFonts w:asciiTheme="minorHAnsi" w:hAnsiTheme="minorHAnsi"/>
          <w:b/>
        </w:rPr>
        <w:t xml:space="preserve">Counsel for Other Legal Services.  </w:t>
      </w:r>
      <w:r w:rsidRPr="00B45BA3">
        <w:rPr>
          <w:rFonts w:asciiTheme="minorHAnsi" w:hAnsiTheme="minorHAnsi"/>
        </w:rPr>
        <w:t xml:space="preserve">If you are submitting an Offer to serve as counsel for this category of services, identify the method of charging (hourly, daily, per project or other method) and provide the rate or price for each type of service to be provided. </w:t>
      </w:r>
    </w:p>
    <w:p w14:paraId="08C90452" w14:textId="77777777" w:rsidR="00B45BA3" w:rsidRPr="00B45BA3" w:rsidRDefault="00B45BA3" w:rsidP="005C77F0">
      <w:pPr>
        <w:tabs>
          <w:tab w:val="left" w:pos="0"/>
        </w:tabs>
        <w:kinsoku w:val="0"/>
        <w:overflowPunct w:val="0"/>
        <w:autoSpaceDE w:val="0"/>
        <w:autoSpaceDN w:val="0"/>
        <w:jc w:val="both"/>
        <w:rPr>
          <w:rFonts w:asciiTheme="minorHAnsi" w:hAnsiTheme="minorHAnsi"/>
          <w:color w:val="000000"/>
          <w:spacing w:val="-5"/>
        </w:rPr>
      </w:pPr>
    </w:p>
    <w:p w14:paraId="3464D5C3" w14:textId="77777777" w:rsidR="00212906" w:rsidRPr="00B45BA3" w:rsidRDefault="00212906" w:rsidP="005C77F0">
      <w:pPr>
        <w:tabs>
          <w:tab w:val="left" w:pos="0"/>
        </w:tabs>
        <w:kinsoku w:val="0"/>
        <w:overflowPunct w:val="0"/>
        <w:autoSpaceDE w:val="0"/>
        <w:autoSpaceDN w:val="0"/>
        <w:jc w:val="both"/>
        <w:rPr>
          <w:rFonts w:asciiTheme="minorHAnsi" w:hAnsiTheme="minorHAnsi" w:cs="Arial"/>
          <w:color w:val="000000"/>
          <w:spacing w:val="-5"/>
        </w:rPr>
      </w:pPr>
    </w:p>
    <w:p w14:paraId="0158CFE1" w14:textId="77777777" w:rsidR="005C77F0" w:rsidRPr="00B45BA3" w:rsidRDefault="00A43A23" w:rsidP="005C77F0">
      <w:pPr>
        <w:tabs>
          <w:tab w:val="left" w:pos="1094"/>
          <w:tab w:val="left" w:pos="130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b/>
          <w:color w:val="000000"/>
          <w:spacing w:val="-5"/>
        </w:rPr>
        <w:t>3.7 R</w:t>
      </w:r>
      <w:r w:rsidR="006E7913" w:rsidRPr="00B45BA3">
        <w:rPr>
          <w:rFonts w:asciiTheme="minorHAnsi" w:hAnsiTheme="minorHAnsi" w:cs="Arial"/>
          <w:b/>
          <w:color w:val="000000"/>
          <w:spacing w:val="-5"/>
        </w:rPr>
        <w:t>EFERENCES</w:t>
      </w:r>
      <w:r w:rsidRPr="00B45BA3">
        <w:rPr>
          <w:rFonts w:asciiTheme="minorHAnsi" w:hAnsiTheme="minorHAnsi" w:cs="Arial"/>
          <w:b/>
          <w:color w:val="000000"/>
          <w:spacing w:val="-5"/>
        </w:rPr>
        <w:t>:</w:t>
      </w:r>
      <w:r w:rsidRPr="00B45BA3">
        <w:rPr>
          <w:rFonts w:asciiTheme="minorHAnsi" w:hAnsiTheme="minorHAnsi" w:cs="Arial"/>
          <w:color w:val="000000"/>
          <w:spacing w:val="-5"/>
        </w:rPr>
        <w:t xml:space="preserve"> </w:t>
      </w:r>
    </w:p>
    <w:p w14:paraId="472B9346" w14:textId="77777777" w:rsidR="005C77F0" w:rsidRPr="00B45BA3" w:rsidRDefault="005C77F0" w:rsidP="005C77F0">
      <w:pPr>
        <w:tabs>
          <w:tab w:val="left" w:pos="1094"/>
          <w:tab w:val="left" w:pos="1300"/>
        </w:tabs>
        <w:kinsoku w:val="0"/>
        <w:overflowPunct w:val="0"/>
        <w:autoSpaceDE w:val="0"/>
        <w:autoSpaceDN w:val="0"/>
        <w:jc w:val="both"/>
        <w:rPr>
          <w:rFonts w:asciiTheme="minorHAnsi" w:hAnsiTheme="minorHAnsi" w:cs="Arial"/>
          <w:color w:val="000000"/>
          <w:spacing w:val="-5"/>
        </w:rPr>
      </w:pPr>
    </w:p>
    <w:p w14:paraId="6DBDC888" w14:textId="77777777" w:rsidR="005C77F0" w:rsidRPr="00B45BA3" w:rsidRDefault="00A43A23" w:rsidP="005C77F0">
      <w:pPr>
        <w:tabs>
          <w:tab w:val="left" w:pos="1094"/>
          <w:tab w:val="left" w:pos="1300"/>
        </w:tabs>
        <w:kinsoku w:val="0"/>
        <w:overflowPunct w:val="0"/>
        <w:autoSpaceDE w:val="0"/>
        <w:autoSpaceDN w:val="0"/>
        <w:jc w:val="both"/>
        <w:rPr>
          <w:rFonts w:asciiTheme="minorHAnsi" w:hAnsiTheme="minorHAnsi" w:cs="Arial"/>
          <w:color w:val="000000"/>
          <w:spacing w:val="-5"/>
        </w:rPr>
      </w:pPr>
      <w:r w:rsidRPr="00B45BA3">
        <w:rPr>
          <w:rFonts w:asciiTheme="minorHAnsi" w:hAnsiTheme="minorHAnsi" w:cs="Arial"/>
          <w:color w:val="000000"/>
          <w:spacing w:val="-5"/>
        </w:rPr>
        <w:t>Provide three (3) examples of engagements where similar activities have been undertaken for clients, including the name, contact information and a description of the services provided.</w:t>
      </w:r>
    </w:p>
    <w:p w14:paraId="24C3087D" w14:textId="77777777" w:rsidR="005C77F0" w:rsidRPr="00B45BA3" w:rsidRDefault="005C77F0"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69295948" w14:textId="77777777" w:rsidR="005C77F0" w:rsidRPr="00B45BA3" w:rsidRDefault="00A43A23" w:rsidP="005C77F0">
      <w:pPr>
        <w:tabs>
          <w:tab w:val="left" w:pos="1100"/>
          <w:tab w:val="left" w:pos="1200"/>
        </w:tabs>
        <w:kinsoku w:val="0"/>
        <w:overflowPunct w:val="0"/>
        <w:autoSpaceDE w:val="0"/>
        <w:autoSpaceDN w:val="0"/>
        <w:ind w:left="547" w:hanging="547"/>
        <w:jc w:val="both"/>
        <w:rPr>
          <w:rFonts w:asciiTheme="minorHAnsi" w:hAnsiTheme="minorHAnsi" w:cs="Arial"/>
          <w:b/>
          <w:color w:val="000000"/>
          <w:spacing w:val="-5"/>
        </w:rPr>
      </w:pPr>
      <w:r w:rsidRPr="00B45BA3">
        <w:rPr>
          <w:rFonts w:asciiTheme="minorHAnsi" w:hAnsiTheme="minorHAnsi" w:cs="Arial"/>
          <w:b/>
          <w:color w:val="000000"/>
          <w:spacing w:val="-5"/>
        </w:rPr>
        <w:t>3.8</w:t>
      </w:r>
      <w:r w:rsidRPr="00B45BA3">
        <w:rPr>
          <w:rFonts w:asciiTheme="minorHAnsi" w:hAnsiTheme="minorHAnsi" w:cs="Arial"/>
          <w:b/>
          <w:color w:val="000000"/>
          <w:spacing w:val="-5"/>
        </w:rPr>
        <w:tab/>
        <w:t>TERM OF CONTRACT</w:t>
      </w:r>
    </w:p>
    <w:p w14:paraId="72530FFF" w14:textId="77777777" w:rsidR="005C77F0" w:rsidRPr="00B45BA3" w:rsidRDefault="005C77F0" w:rsidP="005C77F0">
      <w:pPr>
        <w:tabs>
          <w:tab w:val="left" w:pos="540"/>
        </w:tabs>
        <w:kinsoku w:val="0"/>
        <w:overflowPunct w:val="0"/>
        <w:autoSpaceDE w:val="0"/>
        <w:autoSpaceDN w:val="0"/>
        <w:rPr>
          <w:rFonts w:asciiTheme="minorHAnsi" w:hAnsiTheme="minorHAnsi" w:cs="Arial"/>
          <w:color w:val="000000"/>
          <w:spacing w:val="-5"/>
        </w:rPr>
      </w:pPr>
    </w:p>
    <w:p w14:paraId="7799989A" w14:textId="6026EC3E" w:rsidR="005C77F0" w:rsidRPr="00B45BA3" w:rsidRDefault="00B45BA3" w:rsidP="005C77F0">
      <w:pPr>
        <w:tabs>
          <w:tab w:val="left" w:pos="540"/>
        </w:tabs>
        <w:kinsoku w:val="0"/>
        <w:overflowPunct w:val="0"/>
        <w:autoSpaceDE w:val="0"/>
        <w:autoSpaceDN w:val="0"/>
        <w:rPr>
          <w:rFonts w:asciiTheme="minorHAnsi" w:hAnsiTheme="minorHAnsi" w:cs="Arial"/>
          <w:spacing w:val="-5"/>
        </w:rPr>
      </w:pPr>
      <w:r w:rsidRPr="00B45BA3">
        <w:rPr>
          <w:rFonts w:asciiTheme="minorHAnsi" w:hAnsiTheme="minorHAnsi" w:cs="Arial"/>
          <w:color w:val="000000"/>
          <w:spacing w:val="-5"/>
        </w:rPr>
        <w:t>IFA anticipates that the Contracts will have an initial term of two years.  Thereafter, IFA reserves the right to renew the Contract for an additional one year term on the same terms and conditions</w:t>
      </w:r>
      <w:r w:rsidR="00A43A23" w:rsidRPr="00B45BA3">
        <w:rPr>
          <w:rFonts w:asciiTheme="minorHAnsi" w:hAnsiTheme="minorHAnsi" w:cs="Arial"/>
        </w:rPr>
        <w:t>.</w:t>
      </w:r>
      <w:r w:rsidRPr="00B45BA3">
        <w:rPr>
          <w:rFonts w:asciiTheme="minorHAnsi" w:hAnsiTheme="minorHAnsi" w:cs="Arial"/>
        </w:rPr>
        <w:t xml:space="preserve">  The Contract may not renew automatically, nor may the Contract renew solely at the Vendor’s option.  IFA reserves the right to terminate the Contract without cause and without penalty upon thirty [30] days prior notice.  </w:t>
      </w:r>
    </w:p>
    <w:p w14:paraId="5A804C99" w14:textId="77777777"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14:paraId="07075EC8" w14:textId="77777777"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14:paraId="40CBBFED" w14:textId="77777777"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14:paraId="638EB373" w14:textId="77777777"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14:paraId="3D17A295" w14:textId="77777777" w:rsidR="00212906" w:rsidRDefault="00212906" w:rsidP="005C77F0">
      <w:pPr>
        <w:tabs>
          <w:tab w:val="left" w:pos="0"/>
        </w:tabs>
        <w:autoSpaceDE w:val="0"/>
        <w:autoSpaceDN w:val="0"/>
        <w:adjustRightInd w:val="0"/>
        <w:spacing w:before="480"/>
        <w:rPr>
          <w:rFonts w:asciiTheme="minorHAnsi" w:hAnsiTheme="minorHAnsi" w:cs="Arial"/>
          <w:b/>
          <w:spacing w:val="-5"/>
          <w:szCs w:val="22"/>
          <w:highlight w:val="yellow"/>
        </w:rPr>
      </w:pPr>
    </w:p>
    <w:p w14:paraId="21A2FDB5" w14:textId="77777777" w:rsidR="00D609DD" w:rsidRDefault="00D609DD" w:rsidP="005C77F0">
      <w:pPr>
        <w:tabs>
          <w:tab w:val="left" w:pos="0"/>
        </w:tabs>
        <w:autoSpaceDE w:val="0"/>
        <w:autoSpaceDN w:val="0"/>
        <w:adjustRightInd w:val="0"/>
        <w:spacing w:before="480"/>
        <w:rPr>
          <w:rFonts w:asciiTheme="minorHAnsi" w:hAnsiTheme="minorHAnsi" w:cs="Arial"/>
          <w:b/>
          <w:spacing w:val="-5"/>
          <w:szCs w:val="22"/>
        </w:rPr>
      </w:pPr>
    </w:p>
    <w:p w14:paraId="4EC501E6" w14:textId="77777777" w:rsidR="005C77F0" w:rsidRPr="00E32E7E" w:rsidRDefault="00A43A23" w:rsidP="005C77F0">
      <w:pPr>
        <w:tabs>
          <w:tab w:val="left" w:pos="0"/>
        </w:tabs>
        <w:autoSpaceDE w:val="0"/>
        <w:autoSpaceDN w:val="0"/>
        <w:adjustRightInd w:val="0"/>
        <w:spacing w:before="480"/>
        <w:rPr>
          <w:rFonts w:asciiTheme="minorHAnsi" w:hAnsiTheme="minorHAnsi" w:cs="Arial"/>
          <w:b/>
          <w:spacing w:val="-5"/>
          <w:szCs w:val="22"/>
        </w:rPr>
      </w:pPr>
      <w:r w:rsidRPr="0090218F">
        <w:rPr>
          <w:rFonts w:asciiTheme="minorHAnsi" w:hAnsiTheme="minorHAnsi" w:cs="Arial"/>
          <w:b/>
          <w:spacing w:val="-5"/>
          <w:szCs w:val="22"/>
        </w:rPr>
        <w:t>SECTION 4 – RESPONSIBILITY FORMS</w:t>
      </w:r>
    </w:p>
    <w:p w14:paraId="76E6B13D" w14:textId="77777777" w:rsidR="005C77F0" w:rsidRPr="00621DBC" w:rsidRDefault="00A43A23" w:rsidP="005C77F0">
      <w:pPr>
        <w:tabs>
          <w:tab w:val="left" w:pos="0"/>
        </w:tabs>
        <w:autoSpaceDE w:val="0"/>
        <w:autoSpaceDN w:val="0"/>
        <w:adjustRightInd w:val="0"/>
        <w:spacing w:before="480"/>
        <w:jc w:val="center"/>
        <w:rPr>
          <w:rFonts w:ascii="Calibri" w:hAnsi="Calibri" w:cs="Calibri"/>
          <w:b/>
          <w:color w:val="000000"/>
          <w:sz w:val="24"/>
          <w:szCs w:val="24"/>
        </w:rPr>
      </w:pPr>
      <w:r>
        <w:rPr>
          <w:rFonts w:ascii="Calibri" w:hAnsi="Calibri" w:cs="Calibri"/>
          <w:b/>
          <w:color w:val="000000"/>
          <w:sz w:val="24"/>
          <w:szCs w:val="24"/>
        </w:rPr>
        <w:lastRenderedPageBreak/>
        <w:t>FINANCIAL DISCLOSURES AND CONFLICTS OF INTEREST</w:t>
      </w:r>
    </w:p>
    <w:p w14:paraId="0B2A6574" w14:textId="77777777" w:rsidR="005C77F0" w:rsidRPr="00621DBC" w:rsidRDefault="00A43A23" w:rsidP="005C77F0">
      <w:pPr>
        <w:tabs>
          <w:tab w:val="left" w:pos="0"/>
        </w:tabs>
        <w:autoSpaceDE w:val="0"/>
        <w:autoSpaceDN w:val="0"/>
        <w:adjustRightInd w:val="0"/>
        <w:spacing w:before="480"/>
        <w:jc w:val="both"/>
        <w:rPr>
          <w:rFonts w:ascii="Calibri" w:hAnsi="Calibri" w:cs="Calibri"/>
          <w:color w:val="000000"/>
        </w:rPr>
      </w:pPr>
      <w:r w:rsidRPr="00621DBC">
        <w:rPr>
          <w:rFonts w:ascii="Calibri" w:hAnsi="Calibri" w:cs="Calibri"/>
          <w:color w:val="000000"/>
        </w:rPr>
        <w:t xml:space="preserve">The Financial Disclosures and Conflicts of Interest form (“form”) must be accurately completed and submitted by the </w:t>
      </w:r>
      <w:r>
        <w:rPr>
          <w:rFonts w:ascii="Calibri" w:hAnsi="Calibri" w:cs="Calibri"/>
          <w:color w:val="000000"/>
        </w:rPr>
        <w:t>Vendor</w:t>
      </w:r>
      <w:r w:rsidRPr="00621DBC">
        <w:rPr>
          <w:rFonts w:ascii="Calibri" w:hAnsi="Calibri" w:cs="Calibri"/>
          <w:color w:val="000000"/>
        </w:rPr>
        <w:t xml:space="preserve">, parent </w:t>
      </w:r>
      <w:proofErr w:type="gramStart"/>
      <w:r w:rsidRPr="00621DBC">
        <w:rPr>
          <w:rFonts w:ascii="Calibri" w:hAnsi="Calibri" w:cs="Calibri"/>
          <w:color w:val="000000"/>
        </w:rPr>
        <w:t>entity(</w:t>
      </w:r>
      <w:proofErr w:type="spellStart"/>
      <w:proofErr w:type="gramEnd"/>
      <w:r w:rsidRPr="00621DBC">
        <w:rPr>
          <w:rFonts w:ascii="Calibri" w:hAnsi="Calibri" w:cs="Calibri"/>
          <w:color w:val="000000"/>
        </w:rPr>
        <w:t>ies</w:t>
      </w:r>
      <w:proofErr w:type="spellEnd"/>
      <w:r w:rsidRPr="00621DBC">
        <w:rPr>
          <w:rFonts w:ascii="Calibri" w:hAnsi="Calibri" w:cs="Calibri"/>
          <w:color w:val="000000"/>
        </w:rPr>
        <w:t xml:space="preserve">), and subcontractors.  There are </w:t>
      </w:r>
      <w:r w:rsidRPr="00621DBC">
        <w:rPr>
          <w:rFonts w:ascii="Calibri" w:hAnsi="Calibri" w:cs="Calibri"/>
          <w:b/>
          <w:color w:val="000000"/>
        </w:rPr>
        <w:t>nine</w:t>
      </w:r>
      <w:r w:rsidRPr="00621DBC">
        <w:rPr>
          <w:rFonts w:ascii="Calibri" w:hAnsi="Calibri" w:cs="Calibri"/>
          <w:color w:val="000000"/>
        </w:rPr>
        <w:t xml:space="preserve"> steps to this form and each must be completed as instructed in the step heading and within the step.  A bid, offer, or proposal that does not include this form shall be considered non-responsive.  </w:t>
      </w:r>
      <w:r>
        <w:rPr>
          <w:rFonts w:ascii="Calibri" w:hAnsi="Calibri" w:cs="Calibri"/>
          <w:color w:val="000000"/>
        </w:rPr>
        <w:t>We</w:t>
      </w:r>
      <w:r w:rsidRPr="00621DBC">
        <w:rPr>
          <w:rFonts w:ascii="Calibri" w:hAnsi="Calibri" w:cs="Calibri"/>
          <w:color w:val="000000"/>
        </w:rPr>
        <w:t xml:space="preserve"> will consider this form when evaluating the bid, offer, or proposal or awarding the contract.</w:t>
      </w:r>
    </w:p>
    <w:p w14:paraId="7482C304" w14:textId="77777777" w:rsidR="005C77F0" w:rsidRPr="00621DBC" w:rsidRDefault="00A43A23" w:rsidP="005C77F0">
      <w:pPr>
        <w:tabs>
          <w:tab w:val="left" w:pos="0"/>
        </w:tabs>
        <w:autoSpaceDE w:val="0"/>
        <w:autoSpaceDN w:val="0"/>
        <w:adjustRightInd w:val="0"/>
        <w:spacing w:before="240" w:line="23" w:lineRule="atLeast"/>
        <w:jc w:val="both"/>
        <w:rPr>
          <w:rFonts w:ascii="Calibri" w:hAnsi="Calibri" w:cs="Calibri"/>
          <w:color w:val="000000"/>
        </w:rPr>
      </w:pPr>
      <w:r w:rsidRPr="00621DBC">
        <w:rPr>
          <w:rFonts w:ascii="Calibri" w:hAnsi="Calibri"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807347" w14:textId="77777777" w:rsidR="005C77F0" w:rsidRPr="00621DBC" w:rsidRDefault="00A43A23" w:rsidP="005C77F0">
      <w:pPr>
        <w:tabs>
          <w:tab w:val="left" w:pos="0"/>
        </w:tabs>
        <w:spacing w:before="240" w:line="23" w:lineRule="atLeast"/>
        <w:jc w:val="both"/>
        <w:rPr>
          <w:rFonts w:ascii="Calibri" w:hAnsi="Calibri" w:cs="Calibri"/>
        </w:rPr>
      </w:pPr>
      <w:r w:rsidRPr="00621DBC">
        <w:rPr>
          <w:rFonts w:ascii="Calibri" w:hAnsi="Calibri" w:cs="Calibri"/>
        </w:rPr>
        <w:t xml:space="preserve">Separate forms are required for the </w:t>
      </w:r>
      <w:r>
        <w:rPr>
          <w:rFonts w:ascii="Calibri" w:hAnsi="Calibri" w:cs="Calibri"/>
        </w:rPr>
        <w:t>Vendor</w:t>
      </w:r>
      <w:r w:rsidRPr="00621DBC">
        <w:rPr>
          <w:rFonts w:ascii="Calibri" w:hAnsi="Calibri" w:cs="Calibri"/>
        </w:rPr>
        <w:t xml:space="preserve">, parent </w:t>
      </w:r>
      <w:proofErr w:type="gramStart"/>
      <w:r w:rsidRPr="00621DBC">
        <w:rPr>
          <w:rFonts w:ascii="Calibri" w:hAnsi="Calibri" w:cs="Calibri"/>
        </w:rPr>
        <w:t>entity(</w:t>
      </w:r>
      <w:proofErr w:type="spellStart"/>
      <w:proofErr w:type="gramEnd"/>
      <w:r w:rsidRPr="00621DBC">
        <w:rPr>
          <w:rFonts w:ascii="Calibri" w:hAnsi="Calibri" w:cs="Calibri"/>
        </w:rPr>
        <w:t>ies</w:t>
      </w:r>
      <w:proofErr w:type="spellEnd"/>
      <w:r w:rsidRPr="00621DBC">
        <w:rPr>
          <w:rFonts w:ascii="Calibri" w:hAnsi="Calibri" w:cs="Calibri"/>
        </w:rPr>
        <w:t>), and subcontractors.</w:t>
      </w:r>
    </w:p>
    <w:p w14:paraId="75D34A53" w14:textId="77777777" w:rsidR="005C77F0" w:rsidRPr="00621DBC" w:rsidRDefault="00A43A23" w:rsidP="005C77F0">
      <w:pPr>
        <w:tabs>
          <w:tab w:val="left" w:pos="0"/>
          <w:tab w:val="left" w:pos="8640"/>
        </w:tabs>
        <w:autoSpaceDE w:val="0"/>
        <w:autoSpaceDN w:val="0"/>
        <w:adjustRightInd w:val="0"/>
        <w:spacing w:before="240" w:after="240" w:line="23" w:lineRule="atLeast"/>
        <w:jc w:val="both"/>
        <w:rPr>
          <w:rFonts w:ascii="Calibri" w:hAnsi="Calibri" w:cs="Calibri"/>
          <w:b/>
          <w:color w:val="000000"/>
        </w:rPr>
      </w:pPr>
      <w:r w:rsidRPr="00621DBC">
        <w:rPr>
          <w:rFonts w:ascii="Calibri" w:hAnsi="Calibri" w:cs="Calibri"/>
          <w:b/>
          <w:color w:val="000000"/>
        </w:rPr>
        <w:t>This disclosure is submitted for:</w:t>
      </w:r>
    </w:p>
    <w:p w14:paraId="45D742B2"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p>
    <w:p w14:paraId="6E2679E8"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Pr>
          <w:rFonts w:ascii="Calibri" w:hAnsi="Calibri" w:cs="Calibri"/>
        </w:rPr>
        <w:t>Vendor</w:t>
      </w:r>
      <w:r w:rsidRPr="00621DBC">
        <w:rPr>
          <w:rFonts w:ascii="Calibri" w:hAnsi="Calibri" w:cs="Calibri"/>
        </w:rPr>
        <w:t xml:space="preserve">’s Parent </w:t>
      </w:r>
      <w:proofErr w:type="gramStart"/>
      <w:r w:rsidRPr="00621DBC">
        <w:rPr>
          <w:rFonts w:ascii="Calibri" w:hAnsi="Calibri" w:cs="Calibri"/>
        </w:rPr>
        <w:t>Entity(</w:t>
      </w:r>
      <w:proofErr w:type="spellStart"/>
      <w:proofErr w:type="gramEnd"/>
      <w:r w:rsidRPr="00621DBC">
        <w:rPr>
          <w:rFonts w:ascii="Calibri" w:hAnsi="Calibri" w:cs="Calibri"/>
        </w:rPr>
        <w:t>ies</w:t>
      </w:r>
      <w:proofErr w:type="spellEnd"/>
      <w:r w:rsidRPr="00621DBC">
        <w:rPr>
          <w:rFonts w:ascii="Calibri" w:hAnsi="Calibri" w:cs="Calibri"/>
        </w:rPr>
        <w:t>) (100% ownership)</w:t>
      </w:r>
    </w:p>
    <w:p w14:paraId="551FB1EA"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Subcontractor(s) &gt;$50,000</w:t>
      </w:r>
    </w:p>
    <w:p w14:paraId="3BF948EE" w14:textId="77777777" w:rsidR="005C77F0" w:rsidRPr="00621DBC"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621DBC">
        <w:rPr>
          <w:rFonts w:ascii="Calibri" w:hAnsi="Calibri" w:cs="Calibri"/>
        </w:rPr>
        <w:fldChar w:fldCharType="begin">
          <w:ffData>
            <w:name w:val="Check45"/>
            <w:enabled/>
            <w:calcOnExit w:val="0"/>
            <w:checkBox>
              <w:sizeAuto/>
              <w:default w:val="0"/>
              <w:checked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Subcontractor’s Parent </w:t>
      </w:r>
      <w:proofErr w:type="gramStart"/>
      <w:r w:rsidRPr="00621DBC">
        <w:rPr>
          <w:rFonts w:ascii="Calibri" w:hAnsi="Calibri" w:cs="Calibri"/>
        </w:rPr>
        <w:t>Entity(</w:t>
      </w:r>
      <w:proofErr w:type="spellStart"/>
      <w:proofErr w:type="gramEnd"/>
      <w:r w:rsidRPr="00621DBC">
        <w:rPr>
          <w:rFonts w:ascii="Calibri" w:hAnsi="Calibri" w:cs="Calibri"/>
        </w:rPr>
        <w:t>ies</w:t>
      </w:r>
      <w:proofErr w:type="spellEnd"/>
      <w:r w:rsidRPr="00621DBC">
        <w:rPr>
          <w:rFonts w:ascii="Calibri" w:hAnsi="Calibri" w:cs="Calibri"/>
        </w:rPr>
        <w:t>) (100% ownership) &gt; $50,000</w:t>
      </w: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722"/>
      </w:tblGrid>
      <w:tr w:rsidR="005C77F0" w14:paraId="597F4911"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56FB404"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 xml:space="preserve">Project Name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59EA54"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12C1EFA9"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032305FE"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Illinois Procurement Bulletin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1A99B91"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383D8A76"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513D2AE"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Contract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4861E19"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22F55570"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BF5A17E"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Pr>
                <w:rFonts w:ascii="Calibri" w:hAnsi="Calibri" w:cs="Calibri"/>
                <w:color w:val="000000"/>
              </w:rPr>
              <w:t>Vendor</w:t>
            </w:r>
            <w:r w:rsidRPr="004D4B9D">
              <w:rPr>
                <w:rFonts w:ascii="Calibri" w:hAnsi="Calibri" w:cs="Calibri"/>
                <w:color w:val="000000"/>
              </w:rPr>
              <w:t xml:space="preserve"> Name</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412356"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2C0BC515"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8DB7032"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Doing Business As (DBA)</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56C0514"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6ADE6F1F"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5A9470EC"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BBCF3B7"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6C64AC6E"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7259E894"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Disclosing Entity’s Parent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E3C5A64"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6887686A"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D37ECC6" w14:textId="77777777" w:rsidR="005C77F0" w:rsidRPr="004D4B9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4D4B9D">
              <w:rPr>
                <w:rFonts w:ascii="Calibri" w:hAnsi="Calibri" w:cs="Calibri"/>
                <w:color w:val="000000"/>
              </w:rPr>
              <w:t>Subcontractor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158348AA" w14:textId="77777777" w:rsidR="005C77F0" w:rsidRPr="004D4B9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14:paraId="782CF9AD"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DBD8F5D" w14:textId="77777777" w:rsidR="005C77F0" w:rsidRPr="004D4B9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color w:val="000000"/>
              </w:rPr>
              <w:t>Instrument of Ownership or Beneficial Interest</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C31A8FE" w14:textId="77777777" w:rsidR="005C77F0" w:rsidRPr="004D4B9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4D4B9D">
              <w:rPr>
                <w:rFonts w:ascii="Calibri" w:hAnsi="Calibri" w:cs="Calibri"/>
              </w:rPr>
              <w:fldChar w:fldCharType="begin">
                <w:ffData>
                  <w:name w:val="Check45"/>
                  <w:enabled/>
                  <w:calcOnExit w:val="0"/>
                  <w:checkBox>
                    <w:sizeAuto/>
                    <w:default w:val="0"/>
                    <w:checked w:val="0"/>
                  </w:checkBox>
                </w:ffData>
              </w:fldChar>
            </w:r>
            <w:r w:rsidRPr="004D4B9D">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4D4B9D">
              <w:rPr>
                <w:rFonts w:ascii="Calibri" w:hAnsi="Calibri" w:cs="Calibri"/>
              </w:rPr>
              <w:fldChar w:fldCharType="end"/>
            </w:r>
            <w:r w:rsidRPr="004D4B9D">
              <w:rPr>
                <w:rFonts w:ascii="Calibri" w:hAnsi="Calibri" w:cs="Calibri"/>
              </w:rPr>
              <w:t xml:space="preserve"> If you selected Other, please describe:  </w:t>
            </w:r>
          </w:p>
        </w:tc>
      </w:tr>
    </w:tbl>
    <w:p w14:paraId="70736724" w14:textId="77777777" w:rsidR="005C77F0" w:rsidRPr="00621DBC" w:rsidRDefault="005C77F0"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pPr>
    </w:p>
    <w:p w14:paraId="1648D5AE" w14:textId="77777777" w:rsidR="005C77F0" w:rsidRPr="00621DBC" w:rsidRDefault="00A43A23" w:rsidP="005C77F0">
      <w:pPr>
        <w:widowControl w:val="0"/>
        <w:autoSpaceDE w:val="0"/>
        <w:autoSpaceDN w:val="0"/>
        <w:adjustRightInd w:val="0"/>
        <w:spacing w:line="23" w:lineRule="atLeast"/>
        <w:outlineLvl w:val="0"/>
        <w:rPr>
          <w:rFonts w:ascii="Calibri" w:hAnsi="Calibri" w:cs="Calibri"/>
          <w:b/>
          <w:bCs/>
          <w:color w:val="FFFFFF"/>
          <w:u w:val="single"/>
        </w:rPr>
      </w:pPr>
      <w:r w:rsidRPr="00621DBC">
        <w:rPr>
          <w:rFonts w:ascii="Calibri" w:hAnsi="Calibri" w:cs="Calibri"/>
          <w:b/>
          <w:bCs/>
          <w:color w:val="FFFFFF"/>
          <w:u w:val="single"/>
        </w:rPr>
        <w:t>EP 1</w:t>
      </w:r>
    </w:p>
    <w:p w14:paraId="033A2298" w14:textId="77777777" w:rsidR="005C77F0" w:rsidRPr="00621DBC" w:rsidRDefault="005C77F0" w:rsidP="005C77F0">
      <w:pPr>
        <w:rPr>
          <w:rFonts w:ascii="Calibri" w:hAnsi="Calibri" w:cs="Calibri"/>
          <w:b/>
          <w:bCs/>
          <w:color w:val="FFFFFF"/>
          <w:u w:val="single"/>
        </w:rPr>
        <w:sectPr w:rsidR="005C77F0" w:rsidRPr="00621DBC">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sectPr>
      </w:pPr>
    </w:p>
    <w:p w14:paraId="684DE567"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lastRenderedPageBreak/>
        <w:t>STEP 1</w:t>
      </w:r>
    </w:p>
    <w:p w14:paraId="0F668580"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621DBC">
        <w:rPr>
          <w:rFonts w:ascii="Calibri" w:hAnsi="Calibri" w:cs="Calibri"/>
          <w:b/>
          <w:bCs/>
          <w:color w:val="FFFFFF"/>
          <w:sz w:val="32"/>
          <w:szCs w:val="32"/>
        </w:rPr>
        <w:t>SUPPORTING DOCUMENTATION SUBMITTAL</w:t>
      </w:r>
    </w:p>
    <w:p w14:paraId="6B1C4B40"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complete regardless of annual bid, offer, or contract value)</w:t>
      </w:r>
    </w:p>
    <w:p w14:paraId="377FC897"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3C3F29E3" w14:textId="77777777" w:rsidR="005C77F0" w:rsidRPr="00621DBC" w:rsidRDefault="00A43A23" w:rsidP="005C77F0">
      <w:pPr>
        <w:widowControl w:val="0"/>
        <w:autoSpaceDE w:val="0"/>
        <w:autoSpaceDN w:val="0"/>
        <w:adjustRightInd w:val="0"/>
        <w:spacing w:before="320" w:line="23" w:lineRule="atLeast"/>
        <w:jc w:val="both"/>
        <w:outlineLvl w:val="0"/>
        <w:rPr>
          <w:rFonts w:ascii="Calibri" w:hAnsi="Calibri" w:cs="Calibri"/>
          <w:bCs/>
        </w:rPr>
      </w:pPr>
      <w:r w:rsidRPr="00621DBC">
        <w:rPr>
          <w:rFonts w:ascii="Calibri" w:hAnsi="Calibri" w:cs="Calibri"/>
          <w:bCs/>
        </w:rPr>
        <w:t>You must select one of the six options below and select the documentation you are submitting.  You must provide the documentation the applicable section requires with this form.</w:t>
      </w:r>
    </w:p>
    <w:p w14:paraId="5E36CBEB" w14:textId="77777777" w:rsidR="005C77F0" w:rsidRPr="00621DBC" w:rsidRDefault="00A43A23" w:rsidP="005C77F0">
      <w:pPr>
        <w:tabs>
          <w:tab w:val="left" w:pos="2160"/>
        </w:tabs>
        <w:autoSpaceDE w:val="0"/>
        <w:autoSpaceDN w:val="0"/>
        <w:adjustRightInd w:val="0"/>
        <w:spacing w:before="240" w:line="23" w:lineRule="atLeast"/>
        <w:ind w:left="2160" w:hanging="14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1 – Publicly Traded Entities</w:t>
      </w:r>
    </w:p>
    <w:p w14:paraId="7739EA22"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1.A.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03D80C8C" w14:textId="77777777"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14:paraId="12660372"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proofErr w:type="gramStart"/>
      <w:r w:rsidRPr="00621DBC">
        <w:rPr>
          <w:rFonts w:ascii="Calibri" w:hAnsi="Calibri" w:cs="Calibri"/>
        </w:rPr>
        <w:t>1.B</w:t>
      </w:r>
      <w:proofErr w:type="gramEnd"/>
      <w:r w:rsidRPr="00621DBC">
        <w:rPr>
          <w:rFonts w:ascii="Calibri" w:hAnsi="Calibri" w:cs="Calibri"/>
        </w:rPr>
        <w:t xml:space="preserve">.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Attach a copy of the Federal 10-K, and skip to Step 3.</w:t>
      </w:r>
    </w:p>
    <w:p w14:paraId="6E9EE2CF" w14:textId="77777777" w:rsidR="005C77F0" w:rsidRPr="00621DBC" w:rsidRDefault="00A43A23" w:rsidP="005C77F0">
      <w:pPr>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2 – </w:t>
      </w:r>
      <w:r w:rsidRPr="00621DBC">
        <w:rPr>
          <w:rFonts w:ascii="Calibri" w:hAnsi="Calibri" w:cs="Calibri"/>
          <w:color w:val="000000"/>
        </w:rPr>
        <w:t>Privately Held Entities with more than 200 Shareholders</w:t>
      </w:r>
    </w:p>
    <w:p w14:paraId="60701A74"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2.A.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47B3CCB3" w14:textId="77777777"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14:paraId="57C0D2D5"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r w:rsidRPr="00621DBC">
        <w:rPr>
          <w:rFonts w:ascii="Calibri" w:hAnsi="Calibri" w:cs="Calibri"/>
        </w:rPr>
        <w:t xml:space="preserve">2.B.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A for each qualifying individual or entity holding any ownership share in excess of 5% and attach the information Federal 10-K reporting companies are required to report under 17 CFR 229.401.</w:t>
      </w:r>
    </w:p>
    <w:p w14:paraId="1B650D1F" w14:textId="77777777" w:rsidR="005C77F0" w:rsidRPr="00621DBC"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3 – All other </w:t>
      </w:r>
      <w:r w:rsidRPr="00621DBC">
        <w:rPr>
          <w:rFonts w:ascii="Calibri" w:hAnsi="Calibri" w:cs="Calibri"/>
          <w:color w:val="000000"/>
        </w:rPr>
        <w:t>Privately Held Entities, not including Sole Proprietorships</w:t>
      </w:r>
    </w:p>
    <w:p w14:paraId="0EB52CA4"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3.A.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577E42E7" w14:textId="77777777" w:rsidR="005C77F0" w:rsidRPr="00621DBC"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Option 4 – Foreign Entities</w:t>
      </w:r>
    </w:p>
    <w:p w14:paraId="21D98205"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621DBC">
        <w:rPr>
          <w:rFonts w:ascii="Calibri" w:hAnsi="Calibri" w:cs="Calibri"/>
        </w:rPr>
        <w:t xml:space="preserve">4.A.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305DB516" w14:textId="77777777" w:rsidR="005C77F0" w:rsidRPr="00621DBC"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621DBC">
        <w:rPr>
          <w:rFonts w:ascii="Calibri" w:hAnsi="Calibri" w:cs="Calibri"/>
        </w:rPr>
        <w:tab/>
      </w:r>
      <w:r w:rsidRPr="00621DBC">
        <w:rPr>
          <w:rFonts w:ascii="Calibri" w:hAnsi="Calibri" w:cs="Calibri"/>
        </w:rPr>
        <w:tab/>
        <w:t>OR</w:t>
      </w:r>
    </w:p>
    <w:p w14:paraId="15F8DA79" w14:textId="77777777" w:rsidR="005C77F0" w:rsidRPr="00621DBC"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proofErr w:type="gramStart"/>
      <w:r w:rsidRPr="00621DBC">
        <w:rPr>
          <w:rFonts w:ascii="Calibri" w:hAnsi="Calibri" w:cs="Calibri"/>
        </w:rPr>
        <w:t>4.B</w:t>
      </w:r>
      <w:proofErr w:type="gramEnd"/>
      <w:r w:rsidRPr="00621DBC">
        <w:rPr>
          <w:rFonts w:ascii="Calibri" w:hAnsi="Calibri" w:cs="Calibri"/>
        </w:rPr>
        <w:t xml:space="preserve">. </w:t>
      </w: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Attach a copy of the Securities Exchange Commission Form 20-F or 40-F and skip to Step 3.</w:t>
      </w:r>
    </w:p>
    <w:p w14:paraId="06E20065" w14:textId="77777777" w:rsidR="005C77F0" w:rsidRPr="00621DBC"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Option 5 – </w:t>
      </w:r>
      <w:r w:rsidRPr="00621DBC">
        <w:rPr>
          <w:rFonts w:ascii="Calibri" w:hAnsi="Calibri" w:cs="Calibri"/>
          <w:color w:val="000000"/>
        </w:rPr>
        <w:t>Not-for-Profit Entities</w:t>
      </w:r>
    </w:p>
    <w:p w14:paraId="2735CB28" w14:textId="77777777" w:rsidR="005C77F0" w:rsidRPr="00621DBC" w:rsidRDefault="00A43A23" w:rsidP="005C77F0">
      <w:pPr>
        <w:tabs>
          <w:tab w:val="left" w:pos="3240"/>
        </w:tabs>
        <w:autoSpaceDE w:val="0"/>
        <w:autoSpaceDN w:val="0"/>
        <w:adjustRightInd w:val="0"/>
        <w:spacing w:before="240" w:line="23" w:lineRule="atLeast"/>
        <w:ind w:left="2160" w:hanging="36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r>
      <w:r w:rsidRPr="00621DBC">
        <w:rPr>
          <w:rFonts w:ascii="Calibri" w:hAnsi="Calibri" w:cs="Calibri"/>
          <w:color w:val="000000"/>
        </w:rPr>
        <w:t>Complete Step 2, Option B.</w:t>
      </w:r>
    </w:p>
    <w:p w14:paraId="55BF744E" w14:textId="77777777" w:rsidR="005C77F0" w:rsidRPr="00621DBC"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w:t>
      </w:r>
      <w:r w:rsidRPr="00621DBC">
        <w:rPr>
          <w:rFonts w:ascii="Calibri" w:hAnsi="Calibri" w:cs="Calibri"/>
          <w:color w:val="000000"/>
        </w:rPr>
        <w:t xml:space="preserve">Option 6 </w:t>
      </w:r>
      <w:r w:rsidRPr="00621DBC">
        <w:rPr>
          <w:rFonts w:ascii="Calibri" w:hAnsi="Calibri" w:cs="Calibri"/>
        </w:rPr>
        <w:t>–</w:t>
      </w:r>
      <w:r w:rsidRPr="00621DBC">
        <w:rPr>
          <w:rFonts w:ascii="Calibri" w:hAnsi="Calibri" w:cs="Calibri"/>
          <w:color w:val="000000"/>
        </w:rPr>
        <w:t xml:space="preserve"> Sole Proprietorships</w:t>
      </w:r>
    </w:p>
    <w:p w14:paraId="2CDDA5B6" w14:textId="77777777" w:rsidR="005C77F0" w:rsidRPr="00621DBC" w:rsidRDefault="00A43A23" w:rsidP="005C77F0">
      <w:pPr>
        <w:tabs>
          <w:tab w:val="left" w:pos="2160"/>
        </w:tabs>
        <w:autoSpaceDE w:val="0"/>
        <w:autoSpaceDN w:val="0"/>
        <w:adjustRightInd w:val="0"/>
        <w:spacing w:before="240" w:line="23" w:lineRule="atLeast"/>
        <w:ind w:left="1440" w:firstLine="36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ab/>
        <w:t>Skip to Step 3.</w:t>
      </w:r>
    </w:p>
    <w:p w14:paraId="4E2AF4A2" w14:textId="77777777" w:rsidR="005C77F0" w:rsidRPr="00621DBC" w:rsidRDefault="005C77F0" w:rsidP="005C77F0">
      <w:pPr>
        <w:rPr>
          <w:rFonts w:ascii="Calibri" w:hAnsi="Calibri" w:cs="Calibri"/>
        </w:rPr>
        <w:sectPr w:rsidR="005C77F0" w:rsidRPr="00621DBC">
          <w:pgSz w:w="12240" w:h="15840"/>
          <w:pgMar w:top="720" w:right="720" w:bottom="720" w:left="720" w:header="720" w:footer="720" w:gutter="0"/>
          <w:cols w:space="720"/>
        </w:sectPr>
      </w:pPr>
    </w:p>
    <w:p w14:paraId="60F7C98F"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lastRenderedPageBreak/>
        <w:t>STEP 2</w:t>
      </w:r>
    </w:p>
    <w:p w14:paraId="1CFC6392"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FINANCIAL INTEREST OR BOARD OF DIRECTORS</w:t>
      </w:r>
    </w:p>
    <w:p w14:paraId="19848BB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except sole proprietorships, must complete regardless of annual bid, offer, or contract value)</w:t>
      </w:r>
    </w:p>
    <w:p w14:paraId="0CF1B83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3035C930" w14:textId="77777777" w:rsidR="005C77F0" w:rsidRPr="00621DBC" w:rsidRDefault="00A43A23" w:rsidP="005C77F0">
      <w:pPr>
        <w:spacing w:before="320" w:after="240"/>
        <w:jc w:val="both"/>
        <w:rPr>
          <w:rFonts w:ascii="Calibri" w:hAnsi="Calibri" w:cs="Calibri"/>
        </w:rPr>
      </w:pPr>
      <w:r w:rsidRPr="00621DBC">
        <w:rPr>
          <w:rFonts w:ascii="Calibri" w:hAnsi="Calibri" w:cs="Calibri"/>
        </w:rPr>
        <w:t xml:space="preserve">Complete </w:t>
      </w:r>
      <w:r w:rsidRPr="00621DBC">
        <w:rPr>
          <w:rFonts w:ascii="Calibri" w:hAnsi="Calibri" w:cs="Calibri"/>
          <w:b/>
        </w:rPr>
        <w:t>either</w:t>
      </w:r>
      <w:r w:rsidRPr="00621DBC">
        <w:rPr>
          <w:rFonts w:ascii="Calibri" w:hAnsi="Calibri" w:cs="Calibri"/>
        </w:rPr>
        <w:t xml:space="preserve"> Option A (for all entities other than not-for-profits) or Option B (for not-for-profits).  Additional rows may be inserted into the tables or an attachment may be provided if needed.</w:t>
      </w:r>
    </w:p>
    <w:p w14:paraId="1A7405CA" w14:textId="77777777" w:rsidR="005C77F0" w:rsidRPr="00621DBC" w:rsidRDefault="00A43A23" w:rsidP="005C77F0">
      <w:pPr>
        <w:jc w:val="both"/>
        <w:rPr>
          <w:rFonts w:ascii="Calibri" w:hAnsi="Calibri" w:cs="Calibri"/>
          <w:b/>
          <w:sz w:val="24"/>
          <w:szCs w:val="24"/>
        </w:rPr>
      </w:pPr>
      <w:r w:rsidRPr="00621DBC">
        <w:rPr>
          <w:rFonts w:ascii="Calibri" w:hAnsi="Calibri" w:cs="Calibri"/>
          <w:b/>
          <w:sz w:val="24"/>
          <w:szCs w:val="24"/>
        </w:rPr>
        <w:t>OPTION A – Ownership Share and Distributive Income</w:t>
      </w:r>
    </w:p>
    <w:p w14:paraId="700ED791" w14:textId="77777777" w:rsidR="005C77F0" w:rsidRPr="00621DBC" w:rsidRDefault="005C77F0" w:rsidP="005C77F0">
      <w:pPr>
        <w:jc w:val="both"/>
        <w:rPr>
          <w:rFonts w:ascii="Calibri" w:hAnsi="Calibri" w:cs="Calibri"/>
          <w:b/>
          <w:sz w:val="22"/>
          <w:szCs w:val="22"/>
        </w:rPr>
      </w:pPr>
    </w:p>
    <w:p w14:paraId="0470D6EE" w14:textId="77777777" w:rsidR="005C77F0" w:rsidRPr="00621DBC" w:rsidRDefault="00A43A23" w:rsidP="005C77F0">
      <w:pPr>
        <w:jc w:val="both"/>
        <w:rPr>
          <w:rFonts w:ascii="Calibri" w:hAnsi="Calibri" w:cs="Calibri"/>
        </w:rPr>
      </w:pPr>
      <w:r w:rsidRPr="00621DBC">
        <w:rPr>
          <w:rFonts w:ascii="Calibri" w:hAnsi="Calibri" w:cs="Calibri"/>
          <w:b/>
        </w:rPr>
        <w:t xml:space="preserve">Ownership Share – </w:t>
      </w:r>
      <w:r w:rsidRPr="00621DBC">
        <w:rPr>
          <w:rFonts w:ascii="Calibri" w:hAnsi="Calibri" w:cs="Calibri"/>
        </w:rPr>
        <w:t>If you selected Option 1.A., 2.A., 2.B., 3.A., or 4.A. in Step 1, provide the name and address of each individual or entity and their percentage of ownership if said percentage exceeds 5%, or the dollar value of their ownership if said dollar value exceeds $106,447.20.</w:t>
      </w:r>
    </w:p>
    <w:p w14:paraId="77F228AC" w14:textId="77777777" w:rsidR="005C77F0" w:rsidRPr="00621DBC" w:rsidRDefault="005C77F0" w:rsidP="005C77F0">
      <w:pPr>
        <w:jc w:val="both"/>
        <w:rPr>
          <w:rFonts w:ascii="Calibri" w:hAnsi="Calibri" w:cs="Calibri"/>
        </w:rPr>
      </w:pPr>
    </w:p>
    <w:p w14:paraId="200F41E0" w14:textId="77777777" w:rsidR="005C77F0" w:rsidRPr="00621DBC" w:rsidRDefault="00A43A23" w:rsidP="005C77F0">
      <w:pPr>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14:paraId="045EFDBA" w14:textId="77777777" w:rsidR="005C77F0" w:rsidRPr="00621DBC"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14:paraId="5309B25D" w14:textId="77777777">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B3889C2" w14:textId="77777777"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TABLE – X</w:t>
            </w:r>
          </w:p>
        </w:tc>
      </w:tr>
    </w:tbl>
    <w:p w14:paraId="360C804A" w14:textId="77777777" w:rsidR="005C77F0" w:rsidRPr="004D4B9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701"/>
        <w:gridCol w:w="3060"/>
      </w:tblGrid>
      <w:tr w:rsidR="005C77F0" w14:paraId="0E0EAB52" w14:textId="77777777">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18A25CF2" w14:textId="77777777" w:rsidR="005C77F0" w:rsidRPr="004D4B9D" w:rsidRDefault="00A43A23" w:rsidP="00C265E3">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7D45D06" w14:textId="77777777" w:rsidR="005C77F0" w:rsidRPr="004D4B9D" w:rsidRDefault="00A43A23" w:rsidP="00C265E3">
            <w:pPr>
              <w:rPr>
                <w:rFonts w:ascii="Calibri" w:hAnsi="Calibri" w:cs="Calibri"/>
                <w:b/>
                <w:sz w:val="22"/>
                <w:szCs w:val="22"/>
              </w:rPr>
            </w:pPr>
            <w:r w:rsidRPr="004D4B9D">
              <w:rPr>
                <w:rFonts w:ascii="Calibri" w:hAnsi="Calibri" w:cs="Calibri"/>
                <w:b/>
              </w:rPr>
              <w:t>Address</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9016FFF"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Percentage of Ownership</w:t>
            </w: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673241AE"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 Value of Ownership</w:t>
            </w:r>
          </w:p>
        </w:tc>
      </w:tr>
      <w:tr w:rsidR="005C77F0" w14:paraId="41655980"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3CF2CF9"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1DFD318A"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5622FE3"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72D3C624" w14:textId="77777777" w:rsidR="005C77F0" w:rsidRPr="004D4B9D" w:rsidRDefault="005C77F0" w:rsidP="00C265E3">
            <w:pPr>
              <w:rPr>
                <w:rFonts w:ascii="Calibri" w:hAnsi="Calibri" w:cs="Calibri"/>
                <w:color w:val="000000"/>
              </w:rPr>
            </w:pPr>
          </w:p>
        </w:tc>
      </w:tr>
      <w:tr w:rsidR="005C77F0" w14:paraId="3AAC4EA2"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827583E"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48712D12"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8DAF09E"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424DB883" w14:textId="77777777" w:rsidR="005C77F0" w:rsidRPr="004D4B9D" w:rsidRDefault="005C77F0" w:rsidP="00C265E3">
            <w:pPr>
              <w:rPr>
                <w:rFonts w:ascii="Calibri" w:hAnsi="Calibri" w:cs="Calibri"/>
                <w:color w:val="000000"/>
              </w:rPr>
            </w:pPr>
          </w:p>
        </w:tc>
      </w:tr>
      <w:tr w:rsidR="005C77F0" w14:paraId="33A68997"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7F517CE8"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7431CB3C"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54EBFD9"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2922B5D6" w14:textId="77777777" w:rsidR="005C77F0" w:rsidRPr="004D4B9D" w:rsidRDefault="005C77F0" w:rsidP="00C265E3">
            <w:pPr>
              <w:rPr>
                <w:rFonts w:ascii="Calibri" w:hAnsi="Calibri" w:cs="Calibri"/>
                <w:color w:val="000000"/>
              </w:rPr>
            </w:pPr>
          </w:p>
        </w:tc>
      </w:tr>
      <w:tr w:rsidR="005C77F0" w14:paraId="2523F983"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16F93E33"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72D3E3EB"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5DBB3D1"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188E4619" w14:textId="77777777" w:rsidR="005C77F0" w:rsidRPr="004D4B9D" w:rsidRDefault="005C77F0" w:rsidP="00C265E3">
            <w:pPr>
              <w:rPr>
                <w:rFonts w:ascii="Calibri" w:hAnsi="Calibri" w:cs="Calibri"/>
                <w:color w:val="000000"/>
              </w:rPr>
            </w:pPr>
          </w:p>
        </w:tc>
      </w:tr>
      <w:tr w:rsidR="005C77F0" w14:paraId="123FB905"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7027D48E"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43122DBE" w14:textId="77777777" w:rsidR="005C77F0" w:rsidRPr="004D4B9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B71AA11" w14:textId="77777777" w:rsidR="005C77F0" w:rsidRPr="004D4B9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42961210" w14:textId="77777777" w:rsidR="005C77F0" w:rsidRPr="004D4B9D" w:rsidRDefault="005C77F0" w:rsidP="00C265E3">
            <w:pPr>
              <w:rPr>
                <w:rFonts w:ascii="Calibri" w:hAnsi="Calibri" w:cs="Calibri"/>
                <w:color w:val="000000"/>
              </w:rPr>
            </w:pPr>
          </w:p>
        </w:tc>
      </w:tr>
    </w:tbl>
    <w:p w14:paraId="31A9BA0D" w14:textId="77777777" w:rsidR="005C77F0" w:rsidRPr="00621DBC" w:rsidRDefault="00A43A23" w:rsidP="005C77F0">
      <w:pPr>
        <w:spacing w:before="240"/>
        <w:jc w:val="both"/>
        <w:rPr>
          <w:rFonts w:ascii="Calibri" w:hAnsi="Calibri" w:cs="Calibri"/>
          <w:sz w:val="22"/>
          <w:szCs w:val="22"/>
        </w:rPr>
      </w:pPr>
      <w:r w:rsidRPr="00621DBC">
        <w:rPr>
          <w:rFonts w:ascii="Calibri" w:hAnsi="Calibri" w:cs="Calibri"/>
          <w:b/>
        </w:rPr>
        <w:t xml:space="preserve">Distributive Income – </w:t>
      </w:r>
      <w:r w:rsidRPr="00621DBC">
        <w:rPr>
          <w:rFonts w:ascii="Calibri" w:hAnsi="Calibri" w:cs="Calibri"/>
        </w:rPr>
        <w:t xml:space="preserve">If you selected Option 1.A., 2.A., 3.A., or 4.A. in Step 1, provide the name and address of each individual or entity and their percentage of the disclosing </w:t>
      </w:r>
      <w:r>
        <w:rPr>
          <w:rFonts w:ascii="Calibri" w:hAnsi="Calibri" w:cs="Calibri"/>
        </w:rPr>
        <w:t>Proposer</w:t>
      </w:r>
      <w:r w:rsidRPr="00621DBC">
        <w:rPr>
          <w:rFonts w:ascii="Calibri" w:hAnsi="Calibri" w:cs="Calibri"/>
        </w:rPr>
        <w:t xml:space="preserve">’s total distributive income if said percentage exceeds 5% of the total distributive income of the disclosing entity, or the dollar value of their distributive income if said dollar value exceeds $106,447.20.  </w:t>
      </w:r>
    </w:p>
    <w:p w14:paraId="57535844" w14:textId="77777777" w:rsidR="005C77F0" w:rsidRPr="00621DBC" w:rsidRDefault="00A43A23" w:rsidP="005C77F0">
      <w:pPr>
        <w:spacing w:before="240"/>
        <w:jc w:val="both"/>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Check here if including an attachment with requested information in a format substantially similar to the format below.</w:t>
      </w:r>
    </w:p>
    <w:p w14:paraId="336E16D9" w14:textId="77777777" w:rsidR="005C77F0" w:rsidRPr="00621DBC"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14:paraId="48544361" w14:textId="77777777">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16F5D1F" w14:textId="77777777"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 xml:space="preserve">TABLE – Y </w:t>
            </w:r>
          </w:p>
        </w:tc>
      </w:tr>
    </w:tbl>
    <w:p w14:paraId="63A9C743" w14:textId="77777777" w:rsidR="005C77F0" w:rsidRPr="004D4B9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521"/>
        <w:gridCol w:w="3240"/>
      </w:tblGrid>
      <w:tr w:rsidR="005C77F0" w14:paraId="1D7F414C" w14:textId="77777777">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034E4C2E" w14:textId="77777777" w:rsidR="005C77F0" w:rsidRPr="004D4B9D" w:rsidRDefault="00A43A23" w:rsidP="00C265E3">
            <w:pPr>
              <w:rPr>
                <w:rFonts w:ascii="Calibri" w:hAnsi="Calibri" w:cs="Calibri"/>
                <w:b/>
                <w:sz w:val="22"/>
                <w:szCs w:val="22"/>
              </w:rPr>
            </w:pPr>
            <w:r w:rsidRPr="004D4B9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6DCD3755" w14:textId="77777777" w:rsidR="005C77F0" w:rsidRPr="004D4B9D" w:rsidRDefault="00A43A23" w:rsidP="00C265E3">
            <w:pPr>
              <w:rPr>
                <w:rFonts w:ascii="Calibri" w:hAnsi="Calibri" w:cs="Calibri"/>
                <w:b/>
                <w:sz w:val="22"/>
                <w:szCs w:val="22"/>
              </w:rPr>
            </w:pPr>
            <w:r w:rsidRPr="004D4B9D">
              <w:rPr>
                <w:rFonts w:ascii="Calibri" w:hAnsi="Calibri" w:cs="Calibri"/>
                <w:b/>
              </w:rPr>
              <w:t>Address</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4D0A1AD"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 of Distributive Income</w:t>
            </w: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02D76D0D" w14:textId="77777777" w:rsidR="005C77F0" w:rsidRPr="004D4B9D" w:rsidRDefault="00A43A23" w:rsidP="00C265E3">
            <w:pPr>
              <w:spacing w:after="240"/>
              <w:rPr>
                <w:rFonts w:ascii="Calibri" w:hAnsi="Calibri" w:cs="Calibri"/>
                <w:b/>
                <w:sz w:val="22"/>
                <w:szCs w:val="22"/>
              </w:rPr>
            </w:pPr>
            <w:r w:rsidRPr="004D4B9D">
              <w:rPr>
                <w:rFonts w:ascii="Calibri" w:hAnsi="Calibri" w:cs="Calibri"/>
                <w:b/>
              </w:rPr>
              <w:t>$ Value of Distributive Income</w:t>
            </w:r>
          </w:p>
        </w:tc>
      </w:tr>
      <w:tr w:rsidR="005C77F0" w14:paraId="65F06AD9"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35F8D595"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6267EDC"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DDD8D92"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278CF71A" w14:textId="77777777" w:rsidR="005C77F0" w:rsidRPr="004D4B9D" w:rsidRDefault="005C77F0" w:rsidP="00C265E3">
            <w:pPr>
              <w:rPr>
                <w:rFonts w:ascii="Calibri" w:hAnsi="Calibri" w:cs="Calibri"/>
                <w:color w:val="000000"/>
              </w:rPr>
            </w:pPr>
          </w:p>
        </w:tc>
      </w:tr>
      <w:tr w:rsidR="005C77F0" w14:paraId="3B1EEFDC"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33FEED5"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6BA3FB6"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22B1D42"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0B0E3549" w14:textId="77777777" w:rsidR="005C77F0" w:rsidRPr="004D4B9D" w:rsidRDefault="005C77F0" w:rsidP="00C265E3">
            <w:pPr>
              <w:rPr>
                <w:rFonts w:ascii="Calibri" w:hAnsi="Calibri" w:cs="Calibri"/>
                <w:color w:val="000000"/>
              </w:rPr>
            </w:pPr>
          </w:p>
        </w:tc>
      </w:tr>
      <w:tr w:rsidR="005C77F0" w14:paraId="2F5F1E84"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2CE4A98F"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B49963C"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11559FC"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1B29D863" w14:textId="77777777" w:rsidR="005C77F0" w:rsidRPr="004D4B9D" w:rsidRDefault="005C77F0" w:rsidP="00C265E3">
            <w:pPr>
              <w:rPr>
                <w:rFonts w:ascii="Calibri" w:hAnsi="Calibri" w:cs="Calibri"/>
                <w:color w:val="000000"/>
              </w:rPr>
            </w:pPr>
          </w:p>
        </w:tc>
      </w:tr>
      <w:tr w:rsidR="005C77F0" w14:paraId="52711835"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F226B8B"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1684992D"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7F5198D"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10E23DFF" w14:textId="77777777" w:rsidR="005C77F0" w:rsidRPr="004D4B9D" w:rsidRDefault="005C77F0" w:rsidP="00C265E3">
            <w:pPr>
              <w:rPr>
                <w:rFonts w:ascii="Calibri" w:hAnsi="Calibri" w:cs="Calibri"/>
                <w:color w:val="000000"/>
              </w:rPr>
            </w:pPr>
          </w:p>
        </w:tc>
      </w:tr>
      <w:tr w:rsidR="005C77F0" w14:paraId="4FF3B87D"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7BA8869" w14:textId="77777777" w:rsidR="005C77F0" w:rsidRPr="004D4B9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A101836" w14:textId="77777777" w:rsidR="005C77F0" w:rsidRPr="004D4B9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67D90F4" w14:textId="77777777" w:rsidR="005C77F0" w:rsidRPr="004D4B9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5A2EC977" w14:textId="77777777" w:rsidR="005C77F0" w:rsidRPr="004D4B9D" w:rsidRDefault="005C77F0" w:rsidP="00C265E3">
            <w:pPr>
              <w:rPr>
                <w:rFonts w:ascii="Calibri" w:hAnsi="Calibri" w:cs="Calibri"/>
                <w:color w:val="000000"/>
              </w:rPr>
            </w:pPr>
          </w:p>
        </w:tc>
      </w:tr>
    </w:tbl>
    <w:p w14:paraId="53F98094" w14:textId="77777777" w:rsidR="005C77F0" w:rsidRPr="00621DBC" w:rsidRDefault="005C77F0" w:rsidP="005C77F0">
      <w:pPr>
        <w:rPr>
          <w:rFonts w:ascii="Calibri" w:hAnsi="Calibri" w:cs="Calibri"/>
        </w:rPr>
        <w:sectPr w:rsidR="005C77F0" w:rsidRPr="00621DBC">
          <w:pgSz w:w="12240" w:h="15840"/>
          <w:pgMar w:top="720" w:right="720" w:bottom="720" w:left="720" w:header="720" w:footer="720" w:gutter="0"/>
          <w:cols w:space="720"/>
        </w:sectPr>
      </w:pPr>
    </w:p>
    <w:p w14:paraId="25C6A08F" w14:textId="77777777" w:rsidR="005C77F0" w:rsidRPr="00621DBC" w:rsidRDefault="00A43A23" w:rsidP="005C77F0">
      <w:pPr>
        <w:spacing w:before="240" w:after="240"/>
        <w:rPr>
          <w:rFonts w:ascii="Calibri" w:hAnsi="Calibri" w:cs="Calibri"/>
          <w:sz w:val="22"/>
          <w:szCs w:val="22"/>
        </w:rPr>
      </w:pPr>
      <w:r w:rsidRPr="00621DBC">
        <w:rPr>
          <w:rFonts w:ascii="Calibri" w:hAnsi="Calibri" w:cs="Calibri"/>
        </w:rPr>
        <w:lastRenderedPageBreak/>
        <w:t>Please certify that the following statements are true.</w:t>
      </w:r>
    </w:p>
    <w:p w14:paraId="500A4BEA" w14:textId="77777777" w:rsidR="005C77F0" w:rsidRPr="00621DBC" w:rsidRDefault="00A43A23" w:rsidP="005C77F0">
      <w:pPr>
        <w:ind w:left="720"/>
        <w:jc w:val="both"/>
        <w:rPr>
          <w:rFonts w:ascii="Calibri" w:hAnsi="Calibri" w:cs="Calibri"/>
        </w:rPr>
      </w:pPr>
      <w:r w:rsidRPr="00621DBC">
        <w:rPr>
          <w:rFonts w:ascii="Calibri" w:hAnsi="Calibri" w:cs="Calibri"/>
        </w:rPr>
        <w:t>I have disclosed all individuals or entities that hold an ownership interest of greater than 5% or greater than $106,447.20.</w:t>
      </w:r>
    </w:p>
    <w:p w14:paraId="360F322A" w14:textId="77777777" w:rsidR="005C77F0" w:rsidRPr="00621DBC" w:rsidRDefault="005C77F0" w:rsidP="005C77F0">
      <w:pPr>
        <w:ind w:left="720"/>
        <w:rPr>
          <w:rFonts w:ascii="Calibri" w:hAnsi="Calibri" w:cs="Calibri"/>
        </w:rPr>
      </w:pPr>
    </w:p>
    <w:p w14:paraId="00044D27" w14:textId="77777777" w:rsidR="005C77F0" w:rsidRPr="00621DBC" w:rsidRDefault="00A43A23" w:rsidP="005C77F0">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4010871E" w14:textId="77777777" w:rsidR="005C77F0" w:rsidRPr="00621DBC" w:rsidRDefault="005C77F0" w:rsidP="005C77F0">
      <w:pPr>
        <w:ind w:firstLine="720"/>
        <w:rPr>
          <w:rFonts w:ascii="Calibri" w:hAnsi="Calibri" w:cs="Calibri"/>
        </w:rPr>
      </w:pPr>
    </w:p>
    <w:p w14:paraId="551C5B59" w14:textId="77777777" w:rsidR="005C77F0" w:rsidRPr="00621DBC" w:rsidRDefault="00A43A23" w:rsidP="005C77F0">
      <w:pPr>
        <w:ind w:left="720"/>
        <w:jc w:val="both"/>
        <w:rPr>
          <w:rFonts w:ascii="Calibri" w:hAnsi="Calibri" w:cs="Calibri"/>
        </w:rPr>
      </w:pPr>
      <w:r w:rsidRPr="00621DBC">
        <w:rPr>
          <w:rFonts w:ascii="Calibri" w:hAnsi="Calibri" w:cs="Calibri"/>
        </w:rPr>
        <w:t>I have disclosed all individuals or entities that were entitled to receive distributive income in an amount greater than $106,447.20 or greater than 5% of the total distributive income of the disclosing entity.</w:t>
      </w:r>
    </w:p>
    <w:p w14:paraId="3BE937AE" w14:textId="77777777" w:rsidR="005C77F0" w:rsidRPr="00621DBC" w:rsidRDefault="005C77F0" w:rsidP="005C77F0">
      <w:pPr>
        <w:ind w:left="720"/>
        <w:rPr>
          <w:rFonts w:ascii="Calibri" w:hAnsi="Calibri" w:cs="Calibri"/>
        </w:rPr>
      </w:pPr>
    </w:p>
    <w:p w14:paraId="7D09D996" w14:textId="77777777" w:rsidR="005C77F0" w:rsidRPr="00621DBC" w:rsidRDefault="00A43A23" w:rsidP="005C77F0">
      <w:pPr>
        <w:ind w:firstLine="720"/>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7DED455A" w14:textId="77777777" w:rsidR="005C77F0" w:rsidRPr="00621DBC" w:rsidRDefault="00A43A23" w:rsidP="005C77F0">
      <w:pPr>
        <w:widowControl w:val="0"/>
        <w:autoSpaceDE w:val="0"/>
        <w:autoSpaceDN w:val="0"/>
        <w:adjustRightInd w:val="0"/>
        <w:spacing w:before="240" w:after="240"/>
        <w:jc w:val="both"/>
        <w:outlineLvl w:val="0"/>
        <w:rPr>
          <w:rFonts w:ascii="Calibri" w:hAnsi="Calibri" w:cs="Calibri"/>
          <w:b/>
          <w:bCs/>
          <w:color w:val="000000"/>
          <w:sz w:val="24"/>
          <w:szCs w:val="24"/>
        </w:rPr>
      </w:pPr>
      <w:r w:rsidRPr="00621DBC">
        <w:rPr>
          <w:rFonts w:ascii="Calibri" w:hAnsi="Calibri" w:cs="Calibri"/>
          <w:b/>
          <w:bCs/>
          <w:color w:val="000000"/>
          <w:sz w:val="24"/>
          <w:szCs w:val="24"/>
        </w:rPr>
        <w:t>OPTION B – Disclosure of Board of Directors (Not-for-Profits)</w:t>
      </w:r>
    </w:p>
    <w:p w14:paraId="128A8343" w14:textId="77777777" w:rsidR="005C77F0" w:rsidRPr="00621DBC" w:rsidRDefault="00A43A23" w:rsidP="005C77F0">
      <w:pPr>
        <w:widowControl w:val="0"/>
        <w:autoSpaceDE w:val="0"/>
        <w:autoSpaceDN w:val="0"/>
        <w:adjustRightInd w:val="0"/>
        <w:spacing w:before="240" w:after="240"/>
        <w:jc w:val="both"/>
        <w:outlineLvl w:val="0"/>
        <w:rPr>
          <w:rFonts w:ascii="Calibri" w:hAnsi="Calibri" w:cs="Calibri"/>
          <w:bCs/>
          <w:sz w:val="22"/>
          <w:szCs w:val="22"/>
        </w:rPr>
      </w:pPr>
      <w:r w:rsidRPr="00621DBC">
        <w:rPr>
          <w:rFonts w:ascii="Calibri" w:hAnsi="Calibri" w:cs="Calibri"/>
          <w:bCs/>
          <w:color w:val="000000"/>
        </w:rPr>
        <w:t xml:space="preserve">If you selected Option 5 in Step 1, list members of your board of directors.  </w:t>
      </w:r>
      <w:r w:rsidRPr="00621DBC">
        <w:rPr>
          <w:rFonts w:ascii="Calibri" w:hAnsi="Calibri" w:cs="Calibri"/>
          <w:bCs/>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5C77F0" w14:paraId="60EEE7DB" w14:textId="77777777">
        <w:trPr>
          <w:trHeight w:val="43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DA54AA" w14:textId="77777777" w:rsidR="005C77F0" w:rsidRPr="004D4B9D" w:rsidRDefault="00A43A23" w:rsidP="00C265E3">
            <w:pPr>
              <w:spacing w:after="240"/>
              <w:rPr>
                <w:rFonts w:ascii="Calibri" w:hAnsi="Calibri" w:cs="Calibri"/>
                <w:b/>
                <w:sz w:val="24"/>
                <w:szCs w:val="24"/>
              </w:rPr>
            </w:pPr>
            <w:r w:rsidRPr="004D4B9D">
              <w:rPr>
                <w:rFonts w:ascii="Calibri" w:hAnsi="Calibri" w:cs="Calibri"/>
                <w:b/>
                <w:sz w:val="24"/>
                <w:szCs w:val="24"/>
              </w:rPr>
              <w:t xml:space="preserve">TABLE – Z </w:t>
            </w:r>
          </w:p>
        </w:tc>
      </w:tr>
    </w:tbl>
    <w:p w14:paraId="48419E31" w14:textId="77777777" w:rsidR="005C77F0" w:rsidRPr="004D4B9D" w:rsidRDefault="005C77F0" w:rsidP="005C77F0">
      <w:pPr>
        <w:rPr>
          <w:vanish/>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6390"/>
      </w:tblGrid>
      <w:tr w:rsidR="005C77F0" w14:paraId="120770AF"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85E8B48" w14:textId="77777777" w:rsidR="005C77F0" w:rsidRPr="004D4B9D" w:rsidRDefault="00A43A23" w:rsidP="00C265E3">
            <w:pPr>
              <w:keepLines/>
              <w:rPr>
                <w:rFonts w:ascii="Calibri" w:hAnsi="Calibri" w:cs="Calibri"/>
                <w:b/>
                <w:sz w:val="22"/>
                <w:szCs w:val="22"/>
              </w:rPr>
            </w:pPr>
            <w:r w:rsidRPr="004D4B9D">
              <w:rPr>
                <w:rFonts w:ascii="Calibri" w:hAnsi="Calibri" w:cs="Calibri"/>
                <w:b/>
              </w:rPr>
              <w:t xml:space="preserve">Name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E11F596" w14:textId="77777777" w:rsidR="005C77F0" w:rsidRPr="004D4B9D" w:rsidRDefault="00A43A23" w:rsidP="00C265E3">
            <w:pPr>
              <w:keepLines/>
              <w:rPr>
                <w:rFonts w:ascii="Calibri" w:hAnsi="Calibri" w:cs="Calibri"/>
                <w:b/>
                <w:sz w:val="22"/>
                <w:szCs w:val="22"/>
              </w:rPr>
            </w:pPr>
            <w:r w:rsidRPr="004D4B9D">
              <w:rPr>
                <w:rFonts w:ascii="Calibri" w:hAnsi="Calibri" w:cs="Calibri"/>
                <w:b/>
              </w:rPr>
              <w:t>Address</w:t>
            </w:r>
          </w:p>
        </w:tc>
      </w:tr>
      <w:tr w:rsidR="005C77F0" w14:paraId="6FD9A844"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27AA059"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56647B4" w14:textId="77777777" w:rsidR="005C77F0" w:rsidRPr="004D4B9D" w:rsidRDefault="005C77F0" w:rsidP="00C265E3">
            <w:pPr>
              <w:keepLines/>
              <w:rPr>
                <w:rFonts w:ascii="Calibri" w:hAnsi="Calibri" w:cs="Calibri"/>
                <w:color w:val="000000"/>
              </w:rPr>
            </w:pPr>
          </w:p>
        </w:tc>
      </w:tr>
      <w:tr w:rsidR="005C77F0" w14:paraId="5FE7AFAF"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C193DDB"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F66A57E" w14:textId="77777777" w:rsidR="005C77F0" w:rsidRPr="004D4B9D" w:rsidRDefault="005C77F0" w:rsidP="00C265E3">
            <w:pPr>
              <w:keepLines/>
              <w:rPr>
                <w:rFonts w:ascii="Calibri" w:hAnsi="Calibri" w:cs="Calibri"/>
                <w:color w:val="000000"/>
              </w:rPr>
            </w:pPr>
          </w:p>
        </w:tc>
      </w:tr>
      <w:tr w:rsidR="005C77F0" w14:paraId="5D2E1AFA"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64BAF67"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094F2A9" w14:textId="77777777" w:rsidR="005C77F0" w:rsidRPr="004D4B9D" w:rsidRDefault="005C77F0" w:rsidP="00C265E3">
            <w:pPr>
              <w:keepLines/>
              <w:rPr>
                <w:rFonts w:ascii="Calibri" w:hAnsi="Calibri" w:cs="Calibri"/>
                <w:color w:val="000000"/>
              </w:rPr>
            </w:pPr>
          </w:p>
        </w:tc>
      </w:tr>
      <w:tr w:rsidR="005C77F0" w14:paraId="459639E9"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CCDE401"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1B0C585" w14:textId="77777777" w:rsidR="005C77F0" w:rsidRPr="004D4B9D" w:rsidRDefault="005C77F0" w:rsidP="00C265E3">
            <w:pPr>
              <w:keepLines/>
              <w:rPr>
                <w:rFonts w:ascii="Calibri" w:hAnsi="Calibri" w:cs="Calibri"/>
                <w:color w:val="000000"/>
              </w:rPr>
            </w:pPr>
          </w:p>
        </w:tc>
      </w:tr>
      <w:tr w:rsidR="005C77F0" w14:paraId="246D94D4"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2F387B22"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4D898E0" w14:textId="77777777" w:rsidR="005C77F0" w:rsidRPr="004D4B9D" w:rsidRDefault="005C77F0" w:rsidP="00C265E3">
            <w:pPr>
              <w:keepLines/>
              <w:rPr>
                <w:rFonts w:ascii="Calibri" w:hAnsi="Calibri" w:cs="Calibri"/>
                <w:color w:val="000000"/>
              </w:rPr>
            </w:pPr>
          </w:p>
        </w:tc>
      </w:tr>
      <w:tr w:rsidR="005C77F0" w14:paraId="54ED3CBE"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AF35F7C" w14:textId="77777777" w:rsidR="005C77F0" w:rsidRPr="004D4B9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5A2E30E" w14:textId="77777777" w:rsidR="005C77F0" w:rsidRPr="004D4B9D" w:rsidRDefault="005C77F0" w:rsidP="00C265E3">
            <w:pPr>
              <w:keepLines/>
              <w:rPr>
                <w:rFonts w:ascii="Calibri" w:hAnsi="Calibri" w:cs="Calibri"/>
                <w:color w:val="000000"/>
              </w:rPr>
            </w:pPr>
          </w:p>
        </w:tc>
      </w:tr>
    </w:tbl>
    <w:p w14:paraId="2C4028C1"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6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3</w:t>
      </w:r>
    </w:p>
    <w:p w14:paraId="346844E3"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LOBBYIST OR AGENT</w:t>
      </w:r>
    </w:p>
    <w:p w14:paraId="1F278AF7"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4B0AD8A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7A2778D4" w14:textId="77777777" w:rsidR="005C77F0" w:rsidRPr="00621DBC" w:rsidRDefault="00A43A23" w:rsidP="005C77F0">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003606BB">
        <w:rPr>
          <w:rFonts w:ascii="Calibri" w:hAnsi="Calibri" w:cs="Calibri"/>
          <w:bCs/>
        </w:rPr>
      </w:r>
      <w:r w:rsidR="003606BB">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
            <w:enabled/>
            <w:calcOnExit w:val="0"/>
            <w:checkBox>
              <w:sizeAuto/>
              <w:default w:val="0"/>
            </w:checkBox>
          </w:ffData>
        </w:fldChar>
      </w:r>
      <w:r w:rsidRPr="00621DBC">
        <w:rPr>
          <w:rFonts w:ascii="Calibri" w:hAnsi="Calibri" w:cs="Calibri"/>
          <w:bCs/>
        </w:rPr>
        <w:instrText xml:space="preserve"> FORMCHECKBOX </w:instrText>
      </w:r>
      <w:r w:rsidR="003606BB">
        <w:rPr>
          <w:rFonts w:ascii="Calibri" w:hAnsi="Calibri" w:cs="Calibri"/>
          <w:bCs/>
        </w:rPr>
      </w:r>
      <w:r w:rsidR="003606BB">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57535340" w14:textId="77777777" w:rsidR="005C77F0" w:rsidRPr="00621DBC" w:rsidRDefault="00A43A23" w:rsidP="005C77F0">
      <w:pPr>
        <w:widowControl w:val="0"/>
        <w:autoSpaceDE w:val="0"/>
        <w:autoSpaceDN w:val="0"/>
        <w:adjustRightInd w:val="0"/>
        <w:spacing w:before="240"/>
        <w:jc w:val="both"/>
        <w:outlineLvl w:val="0"/>
        <w:rPr>
          <w:rFonts w:ascii="Calibri" w:hAnsi="Calibri" w:cs="Calibri"/>
          <w:bCs/>
        </w:rPr>
      </w:pPr>
      <w:r w:rsidRPr="00621DBC">
        <w:rPr>
          <w:rFonts w:ascii="Calibri" w:hAnsi="Calibri" w:cs="Calibri"/>
          <w:bCs/>
        </w:rPr>
        <w:t>If you have a lobbyist that does not meet the criteria, then you do not have to disclose the lobbyist’s information.</w:t>
      </w: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240"/>
        <w:gridCol w:w="4320"/>
      </w:tblGrid>
      <w:tr w:rsidR="005C77F0" w14:paraId="0DEDADC0"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ADB05E" w14:textId="77777777" w:rsidR="005C77F0" w:rsidRPr="004D4B9D" w:rsidRDefault="00A43A23" w:rsidP="00C265E3">
            <w:pPr>
              <w:keepNext/>
              <w:keepLines/>
              <w:rPr>
                <w:rFonts w:ascii="Calibri" w:hAnsi="Calibri" w:cs="Calibri"/>
                <w:b/>
                <w:sz w:val="22"/>
                <w:szCs w:val="22"/>
              </w:rPr>
            </w:pPr>
            <w:r w:rsidRPr="004D4B9D">
              <w:rPr>
                <w:rFonts w:ascii="Calibri" w:hAnsi="Calibri" w:cs="Calibri"/>
                <w:b/>
              </w:rPr>
              <w:t xml:space="preserve">Name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C53D220" w14:textId="77777777" w:rsidR="005C77F0" w:rsidRPr="004D4B9D" w:rsidRDefault="00A43A23" w:rsidP="00C265E3">
            <w:pPr>
              <w:keepNext/>
              <w:keepLines/>
              <w:rPr>
                <w:rFonts w:ascii="Calibri" w:hAnsi="Calibri" w:cs="Calibri"/>
                <w:b/>
                <w:sz w:val="22"/>
                <w:szCs w:val="22"/>
              </w:rPr>
            </w:pPr>
            <w:r w:rsidRPr="004D4B9D">
              <w:rPr>
                <w:rFonts w:ascii="Calibri" w:hAnsi="Calibri" w:cs="Calibri"/>
                <w:b/>
              </w:rPr>
              <w:t>Address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0F682" w14:textId="77777777" w:rsidR="005C77F0" w:rsidRPr="004D4B9D" w:rsidRDefault="00A43A23" w:rsidP="00C265E3">
            <w:pPr>
              <w:keepNext/>
              <w:keepLines/>
              <w:rPr>
                <w:rFonts w:ascii="Calibri" w:hAnsi="Calibri" w:cs="Calibri"/>
                <w:b/>
                <w:sz w:val="22"/>
                <w:szCs w:val="22"/>
              </w:rPr>
            </w:pPr>
            <w:r w:rsidRPr="004D4B9D">
              <w:rPr>
                <w:rFonts w:ascii="Calibri" w:hAnsi="Calibri" w:cs="Calibri"/>
                <w:b/>
              </w:rPr>
              <w:t>Relationship to Disclosing Entity</w:t>
            </w:r>
          </w:p>
        </w:tc>
      </w:tr>
      <w:tr w:rsidR="005C77F0" w14:paraId="4E795B1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22F4E07" w14:textId="77777777" w:rsidR="005C77F0" w:rsidRPr="004D4B9D" w:rsidRDefault="005C77F0" w:rsidP="00C265E3">
            <w:pPr>
              <w:keepNext/>
              <w:keepLines/>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1BD153FD" w14:textId="77777777" w:rsidR="005C77F0" w:rsidRPr="004D4B9D" w:rsidRDefault="005C77F0" w:rsidP="00C265E3">
            <w:pPr>
              <w:keepNext/>
              <w:keepLines/>
              <w:rPr>
                <w:rFonts w:ascii="Calibri" w:hAnsi="Calibri" w:cs="Calibri"/>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8FC4AF" w14:textId="77777777" w:rsidR="005C77F0" w:rsidRPr="004D4B9D" w:rsidRDefault="005C77F0" w:rsidP="00C265E3">
            <w:pPr>
              <w:keepNext/>
              <w:keepLines/>
              <w:rPr>
                <w:rFonts w:ascii="Calibri" w:hAnsi="Calibri" w:cs="Calibri"/>
                <w:sz w:val="22"/>
                <w:szCs w:val="22"/>
              </w:rPr>
            </w:pPr>
          </w:p>
        </w:tc>
      </w:tr>
    </w:tbl>
    <w:p w14:paraId="20A97D2B" w14:textId="77777777" w:rsidR="005C77F0" w:rsidRPr="00621DBC" w:rsidRDefault="00A43A23" w:rsidP="005C77F0">
      <w:pPr>
        <w:spacing w:before="240"/>
        <w:jc w:val="both"/>
        <w:rPr>
          <w:rFonts w:ascii="Calibri" w:hAnsi="Calibri" w:cs="Calibri"/>
          <w:sz w:val="22"/>
          <w:szCs w:val="22"/>
        </w:rPr>
      </w:pPr>
      <w:r w:rsidRPr="00621DBC">
        <w:rPr>
          <w:rFonts w:ascii="Calibri" w:hAnsi="Calibri" w:cs="Calibri"/>
        </w:rPr>
        <w:t xml:space="preserve">Describe all costs/fees/compensation/reimbursements related to the assistance provided by each representative lobbyist or other agent to obtain this contract:  </w:t>
      </w:r>
    </w:p>
    <w:p w14:paraId="2133AA59" w14:textId="77777777" w:rsidR="005C77F0" w:rsidRPr="00621DBC" w:rsidRDefault="005C77F0" w:rsidP="005C77F0">
      <w:pPr>
        <w:rPr>
          <w:rFonts w:ascii="Calibri" w:hAnsi="Calibri" w:cs="Calibri"/>
        </w:rPr>
      </w:pPr>
    </w:p>
    <w:p w14:paraId="561AD5FF" w14:textId="77777777" w:rsidR="005C77F0" w:rsidRPr="00621DBC" w:rsidRDefault="005C77F0" w:rsidP="005C77F0">
      <w:pPr>
        <w:rPr>
          <w:rFonts w:ascii="Calibri" w:hAnsi="Calibri" w:cs="Calibri"/>
          <w:b/>
          <w:color w:val="FFFFFF"/>
        </w:rPr>
        <w:sectPr w:rsidR="005C77F0" w:rsidRPr="00621DBC">
          <w:pgSz w:w="12240" w:h="15840"/>
          <w:pgMar w:top="720" w:right="720" w:bottom="720" w:left="720" w:header="720" w:footer="720" w:gutter="0"/>
          <w:cols w:space="720"/>
        </w:sectPr>
      </w:pPr>
    </w:p>
    <w:p w14:paraId="5E908448"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lastRenderedPageBreak/>
        <w:t>STEP 4</w:t>
      </w:r>
    </w:p>
    <w:p w14:paraId="692FA687"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PROHIBITED CONFLICTS OF INTEREST</w:t>
      </w:r>
    </w:p>
    <w:p w14:paraId="64148A38"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s must complete regardless of annual bid, offer, or contract value)</w:t>
      </w:r>
    </w:p>
    <w:p w14:paraId="030765E2"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4DDC32EB" w14:textId="77777777" w:rsidR="005C77F0" w:rsidRPr="00621DBC" w:rsidRDefault="00A43A23" w:rsidP="005C77F0">
      <w:pPr>
        <w:widowControl w:val="0"/>
        <w:autoSpaceDE w:val="0"/>
        <w:autoSpaceDN w:val="0"/>
        <w:adjustRightInd w:val="0"/>
        <w:spacing w:before="240" w:after="240"/>
        <w:outlineLvl w:val="0"/>
        <w:rPr>
          <w:rFonts w:ascii="Calibri" w:hAnsi="Calibri" w:cs="Calibri"/>
          <w:bCs/>
          <w:color w:val="000000"/>
        </w:rPr>
      </w:pPr>
      <w:r w:rsidRPr="00621DBC">
        <w:rPr>
          <w:rFonts w:ascii="Calibri" w:hAnsi="Calibri" w:cs="Calibri"/>
          <w:bCs/>
          <w:color w:val="00000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14:paraId="119F266A" w14:textId="77777777">
        <w:trPr>
          <w:trHeight w:val="720"/>
        </w:trPr>
        <w:tc>
          <w:tcPr>
            <w:tcW w:w="9090" w:type="dxa"/>
            <w:vAlign w:val="center"/>
          </w:tcPr>
          <w:p w14:paraId="139A3479"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Do you hold or are you the spouse or minor child who holds an elective office in the State of Illinois or hold a seat in the General Assembly?</w:t>
            </w:r>
          </w:p>
        </w:tc>
        <w:tc>
          <w:tcPr>
            <w:tcW w:w="1800" w:type="dxa"/>
          </w:tcPr>
          <w:p w14:paraId="1DDBBAEF"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3E635EE5" w14:textId="77777777">
        <w:trPr>
          <w:trHeight w:val="720"/>
        </w:trPr>
        <w:tc>
          <w:tcPr>
            <w:tcW w:w="9090" w:type="dxa"/>
            <w:vAlign w:val="center"/>
          </w:tcPr>
          <w:p w14:paraId="21915DD7"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60C9D6D2" w14:textId="77777777" w:rsidR="005C77F0" w:rsidRPr="00621DBC" w:rsidRDefault="00A43A23" w:rsidP="00C265E3">
            <w:pPr>
              <w:spacing w:before="120"/>
              <w:ind w:left="65"/>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3A432EB3" w14:textId="77777777" w:rsidR="005C77F0" w:rsidRPr="00621DBC" w:rsidRDefault="005C77F0" w:rsidP="00C265E3">
            <w:pPr>
              <w:spacing w:before="120"/>
              <w:jc w:val="center"/>
              <w:rPr>
                <w:rFonts w:ascii="Calibri" w:hAnsi="Calibri" w:cs="Calibri"/>
                <w:sz w:val="22"/>
                <w:szCs w:val="22"/>
              </w:rPr>
            </w:pPr>
          </w:p>
        </w:tc>
      </w:tr>
      <w:tr w:rsidR="005C77F0" w14:paraId="6988FF30" w14:textId="77777777">
        <w:trPr>
          <w:trHeight w:val="720"/>
        </w:trPr>
        <w:tc>
          <w:tcPr>
            <w:tcW w:w="9090" w:type="dxa"/>
            <w:vAlign w:val="center"/>
          </w:tcPr>
          <w:p w14:paraId="053C572E" w14:textId="77777777" w:rsidR="005C77F0" w:rsidRPr="00621DBC" w:rsidRDefault="00A309B9" w:rsidP="00C265E3">
            <w:pPr>
              <w:numPr>
                <w:ilvl w:val="0"/>
                <w:numId w:val="26"/>
              </w:numPr>
              <w:tabs>
                <w:tab w:val="left" w:pos="515"/>
              </w:tabs>
              <w:spacing w:before="120"/>
              <w:ind w:left="515" w:hanging="515"/>
              <w:rPr>
                <w:rFonts w:ascii="Calibri" w:hAnsi="Calibri" w:cs="Calibri"/>
                <w:sz w:val="22"/>
                <w:szCs w:val="22"/>
              </w:rPr>
            </w:pPr>
            <w:r>
              <w:rPr>
                <w:rFonts w:ascii="Calibri" w:hAnsi="Calibri" w:cs="Calibri"/>
              </w:rPr>
              <w:t>A</w:t>
            </w:r>
            <w:r w:rsidR="00A43A23" w:rsidRPr="00621DBC">
              <w:rPr>
                <w:rFonts w:ascii="Calibri" w:hAnsi="Calibri" w:cs="Calibri"/>
              </w:rPr>
              <w:t>re you the spouse or minor child of an officer or employee of the Capital Development Board or the Illinois Toll Highway Authority?</w:t>
            </w:r>
          </w:p>
        </w:tc>
        <w:tc>
          <w:tcPr>
            <w:tcW w:w="1800" w:type="dxa"/>
          </w:tcPr>
          <w:p w14:paraId="76E926F8"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19A74EE6" w14:textId="77777777">
        <w:trPr>
          <w:trHeight w:val="720"/>
        </w:trPr>
        <w:tc>
          <w:tcPr>
            <w:tcW w:w="9090" w:type="dxa"/>
            <w:vAlign w:val="center"/>
          </w:tcPr>
          <w:p w14:paraId="47B2C175"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2FB48A5C" w14:textId="77777777" w:rsidR="005C77F0" w:rsidRPr="00621DBC" w:rsidRDefault="00A43A23" w:rsidP="00C265E3">
            <w:pPr>
              <w:spacing w:before="120"/>
              <w:jc w:val="center"/>
              <w:rPr>
                <w:rFonts w:ascii="Calibri" w:hAnsi="Calibri" w:cs="Calibri"/>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p w14:paraId="3C2CB1A1" w14:textId="77777777" w:rsidR="005C77F0" w:rsidRPr="00621DBC" w:rsidRDefault="005C77F0" w:rsidP="00C265E3">
            <w:pPr>
              <w:spacing w:before="120"/>
              <w:jc w:val="center"/>
              <w:rPr>
                <w:rFonts w:ascii="Calibri" w:hAnsi="Calibri" w:cs="Calibri"/>
                <w:sz w:val="22"/>
                <w:szCs w:val="22"/>
              </w:rPr>
            </w:pPr>
          </w:p>
        </w:tc>
      </w:tr>
      <w:tr w:rsidR="005C77F0" w14:paraId="0D82E4B9" w14:textId="77777777">
        <w:trPr>
          <w:trHeight w:val="720"/>
        </w:trPr>
        <w:tc>
          <w:tcPr>
            <w:tcW w:w="9090" w:type="dxa"/>
            <w:vAlign w:val="center"/>
          </w:tcPr>
          <w:p w14:paraId="428A8620"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Do you, your spouse, or minor child receive from the </w:t>
            </w:r>
            <w:r>
              <w:rPr>
                <w:rFonts w:ascii="Calibri" w:hAnsi="Calibri" w:cs="Calibri"/>
              </w:rPr>
              <w:t>Proposer</w:t>
            </w:r>
            <w:r w:rsidRPr="00621DBC">
              <w:rPr>
                <w:rFonts w:ascii="Calibri" w:hAnsi="Calibri" w:cs="Calibri"/>
              </w:rPr>
              <w:t xml:space="preserve"> more than 7.5% of the </w:t>
            </w:r>
            <w:r>
              <w:rPr>
                <w:rFonts w:ascii="Calibri" w:hAnsi="Calibri" w:cs="Calibri"/>
              </w:rPr>
              <w:t>Proposer</w:t>
            </w:r>
            <w:r w:rsidRPr="00621DBC">
              <w:rPr>
                <w:rFonts w:ascii="Calibri" w:hAnsi="Calibri" w:cs="Calibri"/>
              </w:rPr>
              <w:t>’s total distributable income or an amount of distributable income in excess of the salary of the Governor ($177,412.00)?</w:t>
            </w:r>
          </w:p>
        </w:tc>
        <w:tc>
          <w:tcPr>
            <w:tcW w:w="1800" w:type="dxa"/>
          </w:tcPr>
          <w:p w14:paraId="574858C8"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24F10F20" w14:textId="77777777">
        <w:trPr>
          <w:trHeight w:val="720"/>
        </w:trPr>
        <w:tc>
          <w:tcPr>
            <w:tcW w:w="9090" w:type="dxa"/>
            <w:vAlign w:val="center"/>
          </w:tcPr>
          <w:p w14:paraId="718D4E8B" w14:textId="77777777" w:rsidR="005C77F0" w:rsidRPr="00621DBC" w:rsidRDefault="00A43A23" w:rsidP="00C265E3">
            <w:pPr>
              <w:numPr>
                <w:ilvl w:val="0"/>
                <w:numId w:val="26"/>
              </w:numPr>
              <w:tabs>
                <w:tab w:val="left" w:pos="515"/>
              </w:tabs>
              <w:spacing w:before="120"/>
              <w:ind w:left="515" w:hanging="515"/>
              <w:rPr>
                <w:rFonts w:ascii="Calibri" w:hAnsi="Calibri" w:cs="Calibri"/>
                <w:sz w:val="22"/>
                <w:szCs w:val="22"/>
              </w:rPr>
            </w:pPr>
            <w:r w:rsidRPr="00621DBC">
              <w:rPr>
                <w:rFonts w:ascii="Calibri" w:hAnsi="Calibri" w:cs="Calibri"/>
              </w:rPr>
              <w:t xml:space="preserve">If you answered yes to any question in 1-4 above, please answer the following:  Is there a combined interest of self with spouse or minor child more than 15% ($354,824.00) in the aggregate of the </w:t>
            </w:r>
            <w:r>
              <w:rPr>
                <w:rFonts w:ascii="Calibri" w:hAnsi="Calibri" w:cs="Calibri"/>
              </w:rPr>
              <w:t>Proposer</w:t>
            </w:r>
            <w:r w:rsidRPr="00621DBC">
              <w:rPr>
                <w:rFonts w:ascii="Calibri" w:hAnsi="Calibri" w:cs="Calibri"/>
              </w:rPr>
              <w:t>’s distributable income or an amount of distributable income in excess of two times the salary of the Governor?</w:t>
            </w:r>
          </w:p>
        </w:tc>
        <w:tc>
          <w:tcPr>
            <w:tcW w:w="1800" w:type="dxa"/>
          </w:tcPr>
          <w:p w14:paraId="550B1352"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14:paraId="4EDE0C66"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spacing w:before="320"/>
        <w:ind w:left="2160" w:hanging="2160"/>
        <w:jc w:val="center"/>
        <w:rPr>
          <w:rFonts w:ascii="Calibri" w:hAnsi="Calibri" w:cs="Calibri"/>
          <w:b/>
          <w:color w:val="FFFFFF"/>
          <w:sz w:val="32"/>
          <w:szCs w:val="32"/>
        </w:rPr>
      </w:pPr>
      <w:r w:rsidRPr="00621DBC">
        <w:rPr>
          <w:rFonts w:ascii="Calibri" w:hAnsi="Calibri" w:cs="Calibri"/>
          <w:b/>
          <w:color w:val="FFFFFF"/>
          <w:sz w:val="32"/>
          <w:szCs w:val="32"/>
        </w:rPr>
        <w:t>STEP 5</w:t>
      </w:r>
    </w:p>
    <w:p w14:paraId="378E93BA"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621DBC">
        <w:rPr>
          <w:rFonts w:ascii="Calibri" w:hAnsi="Calibri" w:cs="Calibri"/>
          <w:b/>
          <w:color w:val="FFFFFF"/>
          <w:sz w:val="32"/>
          <w:szCs w:val="32"/>
        </w:rPr>
        <w:t>POTENTIAL CONFLICTS OF INTEREST RELATING TO PERSONAL RELATIONSHIPS</w:t>
      </w:r>
    </w:p>
    <w:p w14:paraId="73C604E8" w14:textId="77777777" w:rsidR="005C77F0" w:rsidRPr="00621DBC"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0EB73D48"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26B6B685" w14:textId="77777777"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Step 5 must be completed for each person disclosed in Step 2, Option A and for sole proprietors identified in Step 1, Option 6 above.</w:t>
      </w:r>
    </w:p>
    <w:p w14:paraId="4A84CB1B"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6370ACE3"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74A577BF"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0AEFE130"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2F9E9939"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7268EEAE"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3E997449" w14:textId="77777777" w:rsidR="005C77F0" w:rsidRDefault="005C77F0" w:rsidP="005C77F0">
      <w:pPr>
        <w:widowControl w:val="0"/>
        <w:autoSpaceDE w:val="0"/>
        <w:autoSpaceDN w:val="0"/>
        <w:adjustRightInd w:val="0"/>
        <w:spacing w:before="320" w:after="240"/>
        <w:jc w:val="both"/>
        <w:outlineLvl w:val="0"/>
        <w:rPr>
          <w:rFonts w:ascii="Calibri" w:hAnsi="Calibri" w:cs="Calibri"/>
          <w:bCs/>
          <w:color w:val="000000"/>
        </w:rPr>
      </w:pPr>
    </w:p>
    <w:p w14:paraId="200EDDBA" w14:textId="77777777"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lastRenderedPageBreak/>
        <w:t xml:space="preserve">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14:paraId="0A563676" w14:textId="77777777">
        <w:trPr>
          <w:trHeight w:val="540"/>
        </w:trPr>
        <w:tc>
          <w:tcPr>
            <w:tcW w:w="9090" w:type="dxa"/>
          </w:tcPr>
          <w:p w14:paraId="755CEDCD" w14:textId="77777777" w:rsidR="005C77F0" w:rsidRPr="00621DBC" w:rsidRDefault="00A43A23" w:rsidP="00C265E3">
            <w:pPr>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currently have, or in the previous 3 years have you had State employment, including contractual employment of services?</w:t>
            </w:r>
          </w:p>
        </w:tc>
        <w:tc>
          <w:tcPr>
            <w:tcW w:w="1800" w:type="dxa"/>
          </w:tcPr>
          <w:p w14:paraId="091BCB6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5C0CBD24" w14:textId="77777777">
        <w:trPr>
          <w:trHeight w:val="540"/>
        </w:trPr>
        <w:tc>
          <w:tcPr>
            <w:tcW w:w="9090" w:type="dxa"/>
          </w:tcPr>
          <w:p w14:paraId="287407C3"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Has your spouse, father, mother, son, or daughter, had State employment, including contractual employment for services, in the previous 2 years?</w:t>
            </w:r>
          </w:p>
        </w:tc>
        <w:tc>
          <w:tcPr>
            <w:tcW w:w="1800" w:type="dxa"/>
          </w:tcPr>
          <w:p w14:paraId="065A94D7"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145CC65D" w14:textId="77777777">
        <w:trPr>
          <w:trHeight w:val="810"/>
        </w:trPr>
        <w:tc>
          <w:tcPr>
            <w:tcW w:w="9090" w:type="dxa"/>
          </w:tcPr>
          <w:p w14:paraId="6FC10164" w14:textId="77777777" w:rsidR="005C77F0" w:rsidRPr="00621DBC"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5A5F481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866BA28" w14:textId="77777777">
        <w:trPr>
          <w:trHeight w:val="540"/>
        </w:trPr>
        <w:tc>
          <w:tcPr>
            <w:tcW w:w="9090" w:type="dxa"/>
          </w:tcPr>
          <w:p w14:paraId="46329FDF"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elective office currently or in the previous 2 years?</w:t>
            </w:r>
          </w:p>
        </w:tc>
        <w:tc>
          <w:tcPr>
            <w:tcW w:w="1800" w:type="dxa"/>
          </w:tcPr>
          <w:p w14:paraId="1F2C0FCC"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614B7AA8" w14:textId="77777777">
        <w:trPr>
          <w:trHeight w:val="540"/>
        </w:trPr>
        <w:tc>
          <w:tcPr>
            <w:tcW w:w="9090" w:type="dxa"/>
          </w:tcPr>
          <w:p w14:paraId="18008173" w14:textId="77777777" w:rsidR="005C77F0" w:rsidRPr="00621DBC"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621DBC">
              <w:rPr>
                <w:rFonts w:ascii="Calibri" w:hAnsi="Calibri" w:cs="Calibr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14:paraId="6672E86D"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1178981" w14:textId="77777777">
        <w:trPr>
          <w:trHeight w:val="540"/>
        </w:trPr>
        <w:tc>
          <w:tcPr>
            <w:tcW w:w="9090" w:type="dxa"/>
          </w:tcPr>
          <w:p w14:paraId="27AD6FCD"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have a relationship to anyone (spouse, father, mother, son, or daughter) holding appointive office currently or in the previous 2 years?</w:t>
            </w:r>
          </w:p>
        </w:tc>
        <w:tc>
          <w:tcPr>
            <w:tcW w:w="1800" w:type="dxa"/>
          </w:tcPr>
          <w:p w14:paraId="43A6CD1C"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6EEB890" w14:textId="77777777">
        <w:trPr>
          <w:trHeight w:val="360"/>
        </w:trPr>
        <w:tc>
          <w:tcPr>
            <w:tcW w:w="9090" w:type="dxa"/>
          </w:tcPr>
          <w:p w14:paraId="2F030E01"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employment as or by any registered lobbyist of the State government?</w:t>
            </w:r>
          </w:p>
        </w:tc>
        <w:tc>
          <w:tcPr>
            <w:tcW w:w="1800" w:type="dxa"/>
          </w:tcPr>
          <w:p w14:paraId="233D04D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37E20D6A" w14:textId="77777777">
        <w:trPr>
          <w:trHeight w:val="540"/>
        </w:trPr>
        <w:tc>
          <w:tcPr>
            <w:tcW w:w="9090" w:type="dxa"/>
          </w:tcPr>
          <w:p w14:paraId="3F2B6912"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that is or was a registered lobbyist?</w:t>
            </w:r>
          </w:p>
        </w:tc>
        <w:tc>
          <w:tcPr>
            <w:tcW w:w="1800" w:type="dxa"/>
          </w:tcPr>
          <w:p w14:paraId="7F6A9BA5"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06392D09" w14:textId="77777777">
        <w:trPr>
          <w:trHeight w:val="720"/>
        </w:trPr>
        <w:tc>
          <w:tcPr>
            <w:tcW w:w="9090" w:type="dxa"/>
          </w:tcPr>
          <w:p w14:paraId="76297ABD"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0569FB2"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2C46611" w14:textId="77777777">
        <w:trPr>
          <w:trHeight w:val="720"/>
        </w:trPr>
        <w:tc>
          <w:tcPr>
            <w:tcW w:w="9090" w:type="dxa"/>
          </w:tcPr>
          <w:p w14:paraId="5A815CAD" w14:textId="77777777" w:rsidR="005C77F0" w:rsidRPr="00621DBC"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621DBC">
              <w:rPr>
                <w:rFonts w:ascii="Calibri" w:hAnsi="Calibri" w:cs="Calibr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FCD51B5" w14:textId="77777777" w:rsidR="005C77F0" w:rsidRPr="00621DBC" w:rsidRDefault="00A43A23" w:rsidP="00C265E3">
            <w:pPr>
              <w:tabs>
                <w:tab w:val="left" w:pos="720"/>
              </w:tabs>
              <w:spacing w:before="18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14:paraId="738C87CB"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spacing w:before="320"/>
        <w:jc w:val="center"/>
        <w:rPr>
          <w:rFonts w:ascii="Calibri" w:hAnsi="Calibri" w:cs="Calibri"/>
          <w:b/>
          <w:color w:val="FFFFFF"/>
          <w:sz w:val="32"/>
          <w:szCs w:val="32"/>
        </w:rPr>
      </w:pPr>
      <w:r w:rsidRPr="00621DBC">
        <w:rPr>
          <w:rFonts w:ascii="Calibri" w:hAnsi="Calibri" w:cs="Calibri"/>
          <w:b/>
          <w:color w:val="FFFFFF"/>
          <w:sz w:val="32"/>
          <w:szCs w:val="32"/>
        </w:rPr>
        <w:t>STEP 6</w:t>
      </w:r>
    </w:p>
    <w:p w14:paraId="71426D0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EXPLANATION OF AFFIRMATIVE RESPONSES</w:t>
      </w:r>
    </w:p>
    <w:p w14:paraId="1C5EAB19"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Vendors</w:t>
      </w:r>
      <w:r w:rsidRPr="00621DBC">
        <w:rPr>
          <w:rFonts w:ascii="Calibri" w:hAnsi="Calibri" w:cs="Calibri"/>
          <w:color w:val="FFFFFF"/>
        </w:rPr>
        <w:t xml:space="preserve"> must complete regardless of annual bid, offer, or contract value)</w:t>
      </w:r>
    </w:p>
    <w:p w14:paraId="76D69F0B"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22A05558" w14:textId="77777777" w:rsidR="005C77F0" w:rsidRPr="00621DBC" w:rsidRDefault="00A43A23" w:rsidP="005C77F0">
      <w:pPr>
        <w:spacing w:before="320"/>
        <w:rPr>
          <w:rFonts w:ascii="Calibri" w:hAnsi="Calibri" w:cs="Calibri"/>
          <w:b/>
          <w:color w:val="FFFFFF"/>
        </w:rPr>
      </w:pPr>
      <w:r w:rsidRPr="00621DBC">
        <w:rPr>
          <w:rFonts w:ascii="Calibri" w:hAnsi="Calibri" w:cs="Calibri"/>
        </w:rPr>
        <w:t>If you answered “Yes” in Step 4 or Step 5, please provide on an additional page a detailed explanation that includes, but is not limited to the name, salary, State agency or university, and position title of each individual.</w:t>
      </w:r>
    </w:p>
    <w:p w14:paraId="7BF6DD9E" w14:textId="77777777" w:rsidR="005C77F0" w:rsidRPr="00621DBC" w:rsidRDefault="005C77F0" w:rsidP="005C77F0">
      <w:pPr>
        <w:rPr>
          <w:rFonts w:ascii="Calibri" w:hAnsi="Calibri" w:cs="Calibri"/>
          <w:b/>
          <w:color w:val="FFFFFF"/>
        </w:rPr>
        <w:sectPr w:rsidR="005C77F0" w:rsidRPr="00621DBC">
          <w:pgSz w:w="12240" w:h="15840"/>
          <w:pgMar w:top="720" w:right="720" w:bottom="720" w:left="720" w:header="720" w:footer="720" w:gutter="0"/>
          <w:cols w:space="720"/>
        </w:sectPr>
      </w:pPr>
    </w:p>
    <w:p w14:paraId="48A0EFA2"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lastRenderedPageBreak/>
        <w:t>STEP 7</w:t>
      </w:r>
    </w:p>
    <w:p w14:paraId="6115EFCB"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POTENTIAL CONFLICTS OF INTEREST</w:t>
      </w:r>
    </w:p>
    <w:p w14:paraId="219D25B3"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RELATING TO DEBARMENT &amp; LEGAL PROCEEDINGS</w:t>
      </w:r>
    </w:p>
    <w:p w14:paraId="24BC0D89"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5D5FFB83"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4640BA04" w14:textId="77777777" w:rsidR="005C77F0" w:rsidRPr="00621DBC"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621DBC">
        <w:rPr>
          <w:rFonts w:ascii="Calibri" w:hAnsi="Calibri" w:cs="Calibri"/>
          <w:bCs/>
          <w:color w:val="000000"/>
        </w:rPr>
        <w:t>This step must be completed for each person disclosed in Step 2, Option A, Step 3, and for each entity and sole proprietor disclosed in Step 1.</w:t>
      </w:r>
    </w:p>
    <w:p w14:paraId="3C2CF4BC" w14:textId="77777777" w:rsidR="005C77F0" w:rsidRPr="00621DBC" w:rsidRDefault="00A43A23" w:rsidP="005C77F0">
      <w:pPr>
        <w:widowControl w:val="0"/>
        <w:autoSpaceDE w:val="0"/>
        <w:autoSpaceDN w:val="0"/>
        <w:adjustRightInd w:val="0"/>
        <w:spacing w:before="320" w:after="240"/>
        <w:outlineLvl w:val="0"/>
        <w:rPr>
          <w:rFonts w:ascii="Calibri" w:hAnsi="Calibri" w:cs="Calibri"/>
          <w:bCs/>
          <w:color w:val="000000"/>
        </w:rPr>
      </w:pPr>
      <w:r w:rsidRPr="00621DBC">
        <w:rPr>
          <w:rFonts w:ascii="Calibri" w:hAnsi="Calibri" w:cs="Calibri"/>
          <w:bCs/>
          <w:color w:val="000000"/>
        </w:rPr>
        <w:t xml:space="preserve">Please provide the name of the person or entity for which responses are provided: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5C77F0" w14:paraId="3720B141" w14:textId="77777777">
        <w:trPr>
          <w:trHeight w:val="720"/>
        </w:trPr>
        <w:tc>
          <w:tcPr>
            <w:tcW w:w="9090" w:type="dxa"/>
          </w:tcPr>
          <w:p w14:paraId="23B59C80" w14:textId="77777777" w:rsidR="005C77F0" w:rsidRPr="00621DBC" w:rsidRDefault="00A43A23" w:rsidP="00C265E3">
            <w:pPr>
              <w:keepLines/>
              <w:numPr>
                <w:ilvl w:val="0"/>
                <w:numId w:val="28"/>
              </w:numPr>
              <w:tabs>
                <w:tab w:val="left" w:pos="515"/>
              </w:tabs>
              <w:spacing w:before="120"/>
              <w:ind w:hanging="565"/>
              <w:jc w:val="both"/>
              <w:rPr>
                <w:rFonts w:ascii="Calibri" w:hAnsi="Calibri" w:cs="Calibri"/>
                <w:sz w:val="22"/>
                <w:szCs w:val="22"/>
              </w:rPr>
            </w:pPr>
            <w:r w:rsidRPr="00621DBC">
              <w:rPr>
                <w:rFonts w:ascii="Calibri" w:hAnsi="Calibri" w:cs="Calibri"/>
              </w:rPr>
              <w:t>Within the previous ten years, have you had debarment from contracting with any governmental entity?</w:t>
            </w:r>
          </w:p>
        </w:tc>
        <w:tc>
          <w:tcPr>
            <w:tcW w:w="1890" w:type="dxa"/>
          </w:tcPr>
          <w:p w14:paraId="0941A9ED"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63929A82" w14:textId="77777777">
        <w:trPr>
          <w:trHeight w:val="720"/>
        </w:trPr>
        <w:tc>
          <w:tcPr>
            <w:tcW w:w="9090" w:type="dxa"/>
          </w:tcPr>
          <w:p w14:paraId="7C3CE160"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professional licensure discipline?</w:t>
            </w:r>
          </w:p>
        </w:tc>
        <w:tc>
          <w:tcPr>
            <w:tcW w:w="1890" w:type="dxa"/>
          </w:tcPr>
          <w:p w14:paraId="469F2D1D"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3F443D6F" w14:textId="77777777">
        <w:trPr>
          <w:trHeight w:val="720"/>
        </w:trPr>
        <w:tc>
          <w:tcPr>
            <w:tcW w:w="9090" w:type="dxa"/>
          </w:tcPr>
          <w:p w14:paraId="0A3E596D"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bankruptcies?</w:t>
            </w:r>
          </w:p>
        </w:tc>
        <w:tc>
          <w:tcPr>
            <w:tcW w:w="1890" w:type="dxa"/>
          </w:tcPr>
          <w:p w14:paraId="14F9692A"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7DA043D1" w14:textId="77777777">
        <w:trPr>
          <w:trHeight w:val="720"/>
        </w:trPr>
        <w:tc>
          <w:tcPr>
            <w:tcW w:w="9090" w:type="dxa"/>
          </w:tcPr>
          <w:p w14:paraId="37F5A89C"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adverse civil judgments and administrative findings?</w:t>
            </w:r>
          </w:p>
        </w:tc>
        <w:tc>
          <w:tcPr>
            <w:tcW w:w="1890" w:type="dxa"/>
          </w:tcPr>
          <w:p w14:paraId="665247FB"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r w:rsidR="005C77F0" w14:paraId="00027A54" w14:textId="77777777">
        <w:trPr>
          <w:trHeight w:val="720"/>
        </w:trPr>
        <w:tc>
          <w:tcPr>
            <w:tcW w:w="9090" w:type="dxa"/>
          </w:tcPr>
          <w:p w14:paraId="0856AEC0" w14:textId="77777777" w:rsidR="005C77F0" w:rsidRPr="00621DBC"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621DBC">
              <w:rPr>
                <w:rFonts w:ascii="Calibri" w:hAnsi="Calibri" w:cs="Calibri"/>
              </w:rPr>
              <w:t>Within the previous ten years, have you had any criminal felony convictions?</w:t>
            </w:r>
          </w:p>
        </w:tc>
        <w:tc>
          <w:tcPr>
            <w:tcW w:w="1890" w:type="dxa"/>
          </w:tcPr>
          <w:p w14:paraId="007ABF1D" w14:textId="77777777" w:rsidR="005C77F0" w:rsidRPr="00621DBC" w:rsidRDefault="00A43A23" w:rsidP="00C265E3">
            <w:pPr>
              <w:spacing w:before="120"/>
              <w:jc w:val="center"/>
              <w:rPr>
                <w:rFonts w:ascii="Calibri" w:hAnsi="Calibri" w:cs="Calibri"/>
                <w:sz w:val="22"/>
                <w:szCs w:val="22"/>
              </w:rPr>
            </w:pPr>
            <w:r w:rsidRPr="00621DBC">
              <w:rPr>
                <w:rFonts w:ascii="Calibri" w:hAnsi="Calibri" w:cs="Calibri"/>
              </w:rPr>
              <w:fldChar w:fldCharType="begin">
                <w:ffData>
                  <w:name w:val="Check45"/>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Yes </w:t>
            </w:r>
            <w:r w:rsidRPr="00621DBC">
              <w:rPr>
                <w:rFonts w:ascii="Calibri" w:hAnsi="Calibri" w:cs="Calibri"/>
              </w:rPr>
              <w:fldChar w:fldCharType="begin">
                <w:ffData>
                  <w:name w:val="Check46"/>
                  <w:enabled/>
                  <w:calcOnExit w:val="0"/>
                  <w:checkBox>
                    <w:sizeAuto/>
                    <w:default w:val="0"/>
                  </w:checkBox>
                </w:ffData>
              </w:fldChar>
            </w:r>
            <w:r w:rsidRPr="00621DBC">
              <w:rPr>
                <w:rFonts w:ascii="Calibri" w:hAnsi="Calibri" w:cs="Calibri"/>
              </w:rPr>
              <w:instrText xml:space="preserve"> FORMCHECKBOX </w:instrText>
            </w:r>
            <w:r w:rsidR="003606BB">
              <w:rPr>
                <w:rFonts w:ascii="Calibri" w:hAnsi="Calibri" w:cs="Calibri"/>
              </w:rPr>
            </w:r>
            <w:r w:rsidR="003606BB">
              <w:rPr>
                <w:rFonts w:ascii="Calibri" w:hAnsi="Calibri" w:cs="Calibri"/>
              </w:rPr>
              <w:fldChar w:fldCharType="separate"/>
            </w:r>
            <w:r w:rsidRPr="00621DBC">
              <w:rPr>
                <w:rFonts w:ascii="Calibri" w:hAnsi="Calibri" w:cs="Calibri"/>
              </w:rPr>
              <w:fldChar w:fldCharType="end"/>
            </w:r>
            <w:r w:rsidRPr="00621DBC">
              <w:rPr>
                <w:rFonts w:ascii="Calibri" w:hAnsi="Calibri" w:cs="Calibri"/>
              </w:rPr>
              <w:t xml:space="preserve"> No</w:t>
            </w:r>
          </w:p>
        </w:tc>
      </w:tr>
    </w:tbl>
    <w:p w14:paraId="7A1BA43B" w14:textId="77777777" w:rsidR="005C77F0" w:rsidRPr="00621DBC" w:rsidRDefault="00A43A23" w:rsidP="005C77F0">
      <w:pPr>
        <w:spacing w:before="320"/>
        <w:rPr>
          <w:rFonts w:ascii="Calibri" w:hAnsi="Calibri" w:cs="Calibri"/>
          <w:color w:val="FFFFFF"/>
          <w:sz w:val="22"/>
          <w:szCs w:val="22"/>
        </w:rPr>
      </w:pPr>
      <w:r w:rsidRPr="00621DBC">
        <w:rPr>
          <w:rFonts w:ascii="Calibri" w:hAnsi="Calibri" w:cs="Calibri"/>
        </w:rPr>
        <w:t xml:space="preserve">If you answered “Yes”, please provide a detailed explanation that includes, but is not limited to the name, State agency or university, and position title of each individual.  </w:t>
      </w:r>
      <w:r w:rsidRPr="00621DBC">
        <w:rPr>
          <w:rFonts w:ascii="Calibri" w:hAnsi="Calibri" w:cs="Calibri"/>
          <w:b/>
          <w:color w:val="FFFFFF"/>
        </w:rPr>
        <w:t>ST</w:t>
      </w:r>
      <w:r w:rsidRPr="00621DBC">
        <w:rPr>
          <w:rFonts w:ascii="Calibri" w:hAnsi="Calibri" w:cs="Calibri"/>
          <w:color w:val="FFFFFF"/>
        </w:rPr>
        <w:t>STEP 8</w:t>
      </w:r>
    </w:p>
    <w:p w14:paraId="11786E39" w14:textId="77777777" w:rsidR="005C77F0" w:rsidRPr="00621DBC" w:rsidRDefault="005C77F0" w:rsidP="005C77F0">
      <w:pPr>
        <w:spacing w:before="120"/>
        <w:rPr>
          <w:rFonts w:ascii="Calibri" w:hAnsi="Calibri" w:cs="Calibri"/>
          <w:color w:val="FFFFFF"/>
        </w:rPr>
      </w:pPr>
    </w:p>
    <w:p w14:paraId="542934C8"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STEP 8</w:t>
      </w:r>
    </w:p>
    <w:p w14:paraId="4BDABFB6" w14:textId="77777777" w:rsidR="005C77F0" w:rsidRPr="00621DBC"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621DBC">
        <w:rPr>
          <w:rFonts w:ascii="Calibri" w:hAnsi="Calibri" w:cs="Calibri"/>
          <w:b/>
          <w:bCs/>
          <w:color w:val="FFFFFF"/>
          <w:sz w:val="32"/>
          <w:szCs w:val="32"/>
        </w:rPr>
        <w:t>DISCLOSURE OF CURRENT AND PENDING CONTRACTS</w:t>
      </w:r>
    </w:p>
    <w:p w14:paraId="21F987E7"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(Complete only if bid, offer, or contract has an annual value over $25,000)</w:t>
      </w:r>
    </w:p>
    <w:p w14:paraId="7CDF7A23"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245D8D06" w14:textId="77777777" w:rsidR="005C77F0" w:rsidRPr="00621DBC" w:rsidRDefault="00A43A23" w:rsidP="005C77F0">
      <w:pPr>
        <w:widowControl w:val="0"/>
        <w:autoSpaceDE w:val="0"/>
        <w:autoSpaceDN w:val="0"/>
        <w:adjustRightInd w:val="0"/>
        <w:spacing w:before="320" w:after="120"/>
        <w:jc w:val="both"/>
        <w:outlineLvl w:val="0"/>
        <w:rPr>
          <w:rFonts w:ascii="Calibri" w:hAnsi="Calibri" w:cs="Calibri"/>
          <w:bCs/>
        </w:rPr>
      </w:pPr>
      <w:r w:rsidRPr="00621DBC">
        <w:rPr>
          <w:rFonts w:ascii="Calibri" w:hAnsi="Calibri" w:cs="Calibri"/>
          <w:bCs/>
        </w:rPr>
        <w:t>If you selected Option 1, 2, 3, 4, or 6 in Step 1, do you have any contracts, pending contracts, bids, proposals, subcontracts, leases or other ongoing procurement relationships with units of State of Illinois government?</w:t>
      </w:r>
    </w:p>
    <w:p w14:paraId="33F7DFD8" w14:textId="77777777" w:rsidR="005C77F0" w:rsidRPr="00621DBC" w:rsidRDefault="00A43A23" w:rsidP="005C77F0">
      <w:pPr>
        <w:widowControl w:val="0"/>
        <w:autoSpaceDE w:val="0"/>
        <w:autoSpaceDN w:val="0"/>
        <w:adjustRightInd w:val="0"/>
        <w:spacing w:before="120" w:after="120"/>
        <w:jc w:val="both"/>
        <w:outlineLvl w:val="0"/>
        <w:rPr>
          <w:rFonts w:ascii="Calibri" w:hAnsi="Calibri" w:cs="Calibri"/>
          <w:bCs/>
        </w:rPr>
      </w:pPr>
      <w:r w:rsidRPr="00621DBC">
        <w:rPr>
          <w:rFonts w:ascii="Calibri" w:hAnsi="Calibri" w:cs="Calibri"/>
          <w:bCs/>
        </w:rPr>
        <w:fldChar w:fldCharType="begin">
          <w:ffData>
            <w:name w:val="Check45"/>
            <w:enabled/>
            <w:calcOnExit w:val="0"/>
            <w:checkBox>
              <w:sizeAuto/>
              <w:default w:val="0"/>
            </w:checkBox>
          </w:ffData>
        </w:fldChar>
      </w:r>
      <w:r w:rsidRPr="00621DBC">
        <w:rPr>
          <w:rFonts w:ascii="Calibri" w:hAnsi="Calibri" w:cs="Calibri"/>
          <w:bCs/>
        </w:rPr>
        <w:instrText xml:space="preserve"> FORMCHECKBOX </w:instrText>
      </w:r>
      <w:r w:rsidR="003606BB">
        <w:rPr>
          <w:rFonts w:ascii="Calibri" w:hAnsi="Calibri" w:cs="Calibri"/>
          <w:bCs/>
        </w:rPr>
      </w:r>
      <w:r w:rsidR="003606BB">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Yes </w:t>
      </w:r>
      <w:r w:rsidRPr="00621DBC">
        <w:rPr>
          <w:rFonts w:ascii="Calibri" w:hAnsi="Calibri" w:cs="Calibri"/>
          <w:bCs/>
        </w:rPr>
        <w:fldChar w:fldCharType="begin">
          <w:ffData>
            <w:name w:val="Check46"/>
            <w:enabled/>
            <w:calcOnExit w:val="0"/>
            <w:checkBox>
              <w:sizeAuto/>
              <w:default w:val="0"/>
            </w:checkBox>
          </w:ffData>
        </w:fldChar>
      </w:r>
      <w:r w:rsidRPr="00621DBC">
        <w:rPr>
          <w:rFonts w:ascii="Calibri" w:hAnsi="Calibri" w:cs="Calibri"/>
          <w:bCs/>
        </w:rPr>
        <w:instrText xml:space="preserve"> FORMCHECKBOX </w:instrText>
      </w:r>
      <w:r w:rsidR="003606BB">
        <w:rPr>
          <w:rFonts w:ascii="Calibri" w:hAnsi="Calibri" w:cs="Calibri"/>
          <w:bCs/>
        </w:rPr>
      </w:r>
      <w:r w:rsidR="003606BB">
        <w:rPr>
          <w:rFonts w:ascii="Calibri" w:hAnsi="Calibri" w:cs="Calibri"/>
          <w:bCs/>
        </w:rPr>
        <w:fldChar w:fldCharType="separate"/>
      </w:r>
      <w:r w:rsidRPr="00621DBC">
        <w:rPr>
          <w:rFonts w:ascii="Calibri" w:hAnsi="Calibri" w:cs="Calibri"/>
          <w:bCs/>
        </w:rPr>
        <w:fldChar w:fldCharType="end"/>
      </w:r>
      <w:r w:rsidRPr="00621DBC">
        <w:rPr>
          <w:rFonts w:ascii="Calibri" w:hAnsi="Calibri" w:cs="Calibri"/>
          <w:bCs/>
        </w:rPr>
        <w:t xml:space="preserve"> No.  </w:t>
      </w:r>
    </w:p>
    <w:p w14:paraId="475331F1" w14:textId="77777777" w:rsidR="005C77F0" w:rsidRPr="00621DBC" w:rsidRDefault="00A43A23" w:rsidP="005C77F0">
      <w:pPr>
        <w:widowControl w:val="0"/>
        <w:autoSpaceDE w:val="0"/>
        <w:autoSpaceDN w:val="0"/>
        <w:adjustRightInd w:val="0"/>
        <w:spacing w:before="120" w:after="240"/>
        <w:jc w:val="both"/>
        <w:outlineLvl w:val="0"/>
        <w:rPr>
          <w:rFonts w:ascii="Calibri" w:hAnsi="Calibri" w:cs="Calibri"/>
          <w:bCs/>
        </w:rPr>
      </w:pPr>
      <w:r w:rsidRPr="00621DBC">
        <w:rPr>
          <w:rFonts w:ascii="Calibri" w:hAnsi="Calibri" w:cs="Calibri"/>
          <w:bCs/>
        </w:rPr>
        <w:t>If “Yes”, please specify below.  Attach an additional page in the same format as provided below, if desired.</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528"/>
        <w:gridCol w:w="2055"/>
        <w:gridCol w:w="1884"/>
        <w:gridCol w:w="2518"/>
      </w:tblGrid>
      <w:tr w:rsidR="005C77F0" w14:paraId="6E0D2FA7" w14:textId="77777777">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5DAFC789"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Agency/University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3B86BC92"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Project Title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AFCF2CC"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Status</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4FB5A13"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Value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9BB35D7" w14:textId="77777777" w:rsidR="005C77F0" w:rsidRPr="004D4B9D" w:rsidRDefault="00A43A23" w:rsidP="00C265E3">
            <w:pPr>
              <w:autoSpaceDE w:val="0"/>
              <w:autoSpaceDN w:val="0"/>
              <w:adjustRightInd w:val="0"/>
              <w:jc w:val="center"/>
              <w:rPr>
                <w:rFonts w:ascii="Calibri" w:hAnsi="Calibri" w:cs="Calibri"/>
                <w:b/>
                <w:sz w:val="22"/>
                <w:szCs w:val="22"/>
              </w:rPr>
            </w:pPr>
            <w:r w:rsidRPr="004D4B9D">
              <w:rPr>
                <w:rFonts w:ascii="Calibri" w:hAnsi="Calibri" w:cs="Calibri"/>
                <w:b/>
              </w:rPr>
              <w:t>Contract Reference/P.O./Illinois Procurement Bulletin #</w:t>
            </w:r>
          </w:p>
        </w:tc>
      </w:tr>
      <w:tr w:rsidR="005C77F0" w14:paraId="41B21080" w14:textId="77777777">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AE9FC81" w14:textId="77777777" w:rsidR="005C77F0" w:rsidRPr="004D4B9D" w:rsidRDefault="005C77F0" w:rsidP="00C265E3">
            <w:pPr>
              <w:autoSpaceDE w:val="0"/>
              <w:autoSpaceDN w:val="0"/>
              <w:adjustRightInd w:val="0"/>
              <w:jc w:val="center"/>
              <w:rPr>
                <w:rFonts w:ascii="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4D888474" w14:textId="77777777" w:rsidR="005C77F0" w:rsidRPr="004D4B9D" w:rsidRDefault="005C77F0" w:rsidP="00C265E3">
            <w:pPr>
              <w:autoSpaceDE w:val="0"/>
              <w:autoSpaceDN w:val="0"/>
              <w:adjustRightInd w:val="0"/>
              <w:jc w:val="center"/>
              <w:rPr>
                <w:rFonts w:cs="Calibri"/>
                <w:color w:val="80808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94E3AB3" w14:textId="77777777" w:rsidR="005C77F0" w:rsidRPr="004D4B9D" w:rsidRDefault="005C77F0" w:rsidP="00C265E3">
            <w:pPr>
              <w:autoSpaceDE w:val="0"/>
              <w:autoSpaceDN w:val="0"/>
              <w:adjustRightInd w:val="0"/>
              <w:jc w:val="center"/>
              <w:rPr>
                <w:rFonts w:ascii="Calibri" w:hAnsi="Calibri" w:cs="Calibri"/>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92E8F5D" w14:textId="77777777" w:rsidR="005C77F0" w:rsidRPr="004D4B9D" w:rsidRDefault="005C77F0" w:rsidP="00C265E3">
            <w:pPr>
              <w:autoSpaceDE w:val="0"/>
              <w:autoSpaceDN w:val="0"/>
              <w:adjustRightInd w:val="0"/>
              <w:jc w:val="center"/>
              <w:rPr>
                <w:rFonts w:cs="Calibri"/>
                <w:color w:val="80808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A3EAE51" w14:textId="77777777" w:rsidR="005C77F0" w:rsidRPr="004D4B9D" w:rsidRDefault="005C77F0" w:rsidP="00C265E3">
            <w:pPr>
              <w:autoSpaceDE w:val="0"/>
              <w:autoSpaceDN w:val="0"/>
              <w:adjustRightInd w:val="0"/>
              <w:jc w:val="center"/>
              <w:rPr>
                <w:rFonts w:cs="Calibri"/>
                <w:color w:val="808080"/>
              </w:rPr>
            </w:pPr>
          </w:p>
        </w:tc>
      </w:tr>
    </w:tbl>
    <w:p w14:paraId="672FC561" w14:textId="77777777" w:rsidR="005C77F0" w:rsidRPr="00621DBC" w:rsidRDefault="00A43A23" w:rsidP="005C77F0">
      <w:pPr>
        <w:tabs>
          <w:tab w:val="center" w:pos="5400"/>
        </w:tabs>
        <w:autoSpaceDE w:val="0"/>
        <w:autoSpaceDN w:val="0"/>
        <w:adjustRightInd w:val="0"/>
        <w:spacing w:before="240" w:after="360" w:line="23" w:lineRule="atLeast"/>
        <w:jc w:val="both"/>
        <w:rPr>
          <w:rFonts w:ascii="Calibri" w:hAnsi="Calibri" w:cs="Calibri"/>
          <w:color w:val="000000"/>
          <w:sz w:val="22"/>
          <w:szCs w:val="22"/>
        </w:rPr>
      </w:pPr>
      <w:r w:rsidRPr="00621DBC">
        <w:rPr>
          <w:rFonts w:ascii="Calibri" w:hAnsi="Calibri" w:cs="Calibri"/>
          <w:color w:val="000000"/>
        </w:rPr>
        <w:t xml:space="preserve">Please explain the procurement relationship: </w:t>
      </w:r>
    </w:p>
    <w:p w14:paraId="2EB41400" w14:textId="77777777" w:rsidR="005C77F0" w:rsidRPr="00621DBC" w:rsidRDefault="005C77F0" w:rsidP="005C77F0">
      <w:pPr>
        <w:rPr>
          <w:rFonts w:ascii="Calibri" w:hAnsi="Calibri" w:cs="Calibri"/>
          <w:color w:val="000000"/>
        </w:rPr>
        <w:sectPr w:rsidR="005C77F0" w:rsidRPr="00621DBC">
          <w:pgSz w:w="12240" w:h="15840"/>
          <w:pgMar w:top="720" w:right="720" w:bottom="720" w:left="720" w:header="72" w:footer="360" w:gutter="0"/>
          <w:cols w:space="720"/>
        </w:sectPr>
      </w:pPr>
    </w:p>
    <w:p w14:paraId="4D6FFDD8"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lastRenderedPageBreak/>
        <w:t>STEP 9</w:t>
      </w:r>
    </w:p>
    <w:p w14:paraId="5C6A29FF" w14:textId="77777777" w:rsidR="005C77F0" w:rsidRPr="00621DBC"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621DBC">
        <w:rPr>
          <w:rFonts w:ascii="Calibri" w:hAnsi="Calibri" w:cs="Calibri"/>
          <w:b/>
          <w:color w:val="FFFFFF"/>
          <w:sz w:val="32"/>
          <w:szCs w:val="32"/>
        </w:rPr>
        <w:t>SIGN THE DISCLOSURE</w:t>
      </w:r>
    </w:p>
    <w:p w14:paraId="6FDA165E"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621DBC">
        <w:rPr>
          <w:rFonts w:ascii="Calibri" w:hAnsi="Calibri" w:cs="Calibri"/>
          <w:color w:val="FFFFFF"/>
        </w:rPr>
        <w:t xml:space="preserve">(All </w:t>
      </w:r>
      <w:r>
        <w:rPr>
          <w:rFonts w:ascii="Calibri" w:hAnsi="Calibri" w:cs="Calibri"/>
          <w:color w:val="FFFFFF"/>
        </w:rPr>
        <w:t>Proposer</w:t>
      </w:r>
      <w:r w:rsidRPr="00621DBC">
        <w:rPr>
          <w:rFonts w:ascii="Calibri" w:hAnsi="Calibri" w:cs="Calibri"/>
          <w:color w:val="FFFFFF"/>
        </w:rPr>
        <w:t xml:space="preserve">s must complete regardless of annual bid, offer, or contract value) </w:t>
      </w:r>
    </w:p>
    <w:p w14:paraId="1C990238" w14:textId="77777777" w:rsidR="005C77F0" w:rsidRPr="00621DBC"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621DBC">
        <w:rPr>
          <w:rFonts w:ascii="Calibri" w:hAnsi="Calibri" w:cs="Calibri"/>
          <w:color w:val="FFFFFF"/>
        </w:rPr>
        <w:t>(Subcontractors with subcontract annual value of more than $50,000 must complete)</w:t>
      </w:r>
    </w:p>
    <w:p w14:paraId="34F6F1BD" w14:textId="77777777" w:rsidR="005C77F0" w:rsidRPr="00621DBC" w:rsidRDefault="00A43A23" w:rsidP="005C77F0">
      <w:pPr>
        <w:pStyle w:val="BodyText2"/>
        <w:rPr>
          <w:rFonts w:ascii="Calibri" w:hAnsi="Calibri" w:cs="Calibri"/>
        </w:rPr>
      </w:pPr>
      <w:r>
        <w:t xml:space="preserve">This disclosure is signed, and made under penalty of perjury for all for-profit entities, by an authorized officer or employee on behalf of the bidder or </w:t>
      </w:r>
      <w:proofErr w:type="spellStart"/>
      <w:r>
        <w:t>offeror</w:t>
      </w:r>
      <w:proofErr w:type="spellEnd"/>
      <w:r>
        <w:t xml:space="preserve"> pursuant to Sections 50-13 and 50-35 of the Illinois Procurement Code.  This disclosure information is submitted on behalf of:</w:t>
      </w:r>
    </w:p>
    <w:p w14:paraId="00A4BFDF" w14:textId="77777777" w:rsidR="005C77F0" w:rsidRPr="00621DBC" w:rsidRDefault="00A43A23" w:rsidP="005C77F0">
      <w:pPr>
        <w:tabs>
          <w:tab w:val="left" w:pos="0"/>
        </w:tabs>
        <w:spacing w:before="240" w:after="240"/>
        <w:jc w:val="both"/>
        <w:rPr>
          <w:rFonts w:ascii="Calibri" w:hAnsi="Calibri" w:cs="Calibri"/>
        </w:rPr>
      </w:pPr>
      <w:r w:rsidRPr="00621DBC">
        <w:rPr>
          <w:rFonts w:ascii="Calibri" w:hAnsi="Calibri" w:cs="Calibri"/>
        </w:rPr>
        <w:t xml:space="preserve">Name of Disclosing Entity: </w:t>
      </w:r>
    </w:p>
    <w:p w14:paraId="4B618A2E" w14:textId="77777777" w:rsidR="005C77F0" w:rsidRPr="00621DBC" w:rsidRDefault="005C77F0" w:rsidP="005C77F0">
      <w:pPr>
        <w:tabs>
          <w:tab w:val="left" w:pos="720"/>
        </w:tabs>
        <w:spacing w:before="240" w:after="240"/>
        <w:jc w:val="both"/>
        <w:rPr>
          <w:rFonts w:ascii="Calibri" w:hAnsi="Calibri" w:cs="Calibri"/>
          <w:highlight w:val="yellow"/>
        </w:rPr>
      </w:pPr>
    </w:p>
    <w:p w14:paraId="77FEDB14" w14:textId="77777777" w:rsidR="005C77F0" w:rsidRPr="00621DBC" w:rsidRDefault="00A43A23" w:rsidP="005C77F0">
      <w:pPr>
        <w:tabs>
          <w:tab w:val="left" w:pos="720"/>
        </w:tabs>
        <w:spacing w:before="240" w:after="240"/>
        <w:jc w:val="both"/>
        <w:rPr>
          <w:rFonts w:ascii="Calibri" w:hAnsi="Calibri" w:cs="Calibri"/>
        </w:rPr>
      </w:pPr>
      <w:r w:rsidRPr="008F3D30">
        <w:rPr>
          <w:rFonts w:ascii="Calibri" w:hAnsi="Calibri" w:cs="Calibri"/>
        </w:rPr>
        <w:t>Signature</w:t>
      </w:r>
      <w:r w:rsidRPr="00621DBC">
        <w:rPr>
          <w:rFonts w:ascii="Calibri" w:hAnsi="Calibri" w:cs="Calibri"/>
        </w:rPr>
        <w:t>:</w:t>
      </w:r>
      <w:r w:rsidRPr="00621DBC">
        <w:rPr>
          <w:rFonts w:ascii="Calibri" w:hAnsi="Calibri" w:cs="Calibri"/>
          <w:u w:val="single"/>
        </w:rPr>
        <w:t xml:space="preserve">  </w:t>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u w:val="single"/>
        </w:rPr>
        <w:tab/>
      </w:r>
      <w:r w:rsidRPr="00621DBC">
        <w:rPr>
          <w:rFonts w:ascii="Calibri" w:hAnsi="Calibri" w:cs="Calibri"/>
        </w:rPr>
        <w:tab/>
      </w:r>
      <w:r w:rsidRPr="00621DBC">
        <w:rPr>
          <w:rFonts w:ascii="Calibri" w:hAnsi="Calibri" w:cs="Calibri"/>
        </w:rPr>
        <w:tab/>
        <w:t xml:space="preserve">Date: </w:t>
      </w:r>
    </w:p>
    <w:p w14:paraId="072787CE" w14:textId="77777777" w:rsidR="005C77F0" w:rsidRPr="00621DBC" w:rsidRDefault="00A43A23" w:rsidP="005C77F0">
      <w:pPr>
        <w:tabs>
          <w:tab w:val="left" w:pos="720"/>
        </w:tabs>
        <w:spacing w:before="240" w:after="240"/>
        <w:jc w:val="both"/>
        <w:rPr>
          <w:rFonts w:ascii="Calibri" w:hAnsi="Calibri" w:cs="Calibri"/>
        </w:rPr>
      </w:pPr>
      <w:r w:rsidRPr="00621DBC">
        <w:rPr>
          <w:rFonts w:ascii="Calibri" w:hAnsi="Calibri" w:cs="Calibri"/>
        </w:rPr>
        <w:t xml:space="preserve">Printed Name: </w:t>
      </w:r>
    </w:p>
    <w:p w14:paraId="12918EEE" w14:textId="77777777" w:rsidR="005C77F0" w:rsidRPr="00621DBC" w:rsidRDefault="00A43A23" w:rsidP="005C77F0">
      <w:pPr>
        <w:rPr>
          <w:rFonts w:ascii="Calibri" w:hAnsi="Calibri" w:cs="Calibri"/>
        </w:rPr>
      </w:pPr>
      <w:r w:rsidRPr="00621DBC">
        <w:rPr>
          <w:rFonts w:ascii="Calibri" w:hAnsi="Calibri" w:cs="Calibri"/>
        </w:rPr>
        <w:t xml:space="preserve">Title:  </w:t>
      </w:r>
    </w:p>
    <w:p w14:paraId="7524F090" w14:textId="77777777" w:rsidR="005C77F0" w:rsidRPr="00621DBC" w:rsidRDefault="005C77F0" w:rsidP="005C77F0">
      <w:pPr>
        <w:rPr>
          <w:rFonts w:ascii="Calibri" w:hAnsi="Calibri" w:cs="Calibri"/>
        </w:rPr>
      </w:pPr>
    </w:p>
    <w:p w14:paraId="252DB5AE" w14:textId="77777777" w:rsidR="005C77F0" w:rsidRPr="00621DBC" w:rsidRDefault="00A43A23" w:rsidP="005C77F0">
      <w:pPr>
        <w:rPr>
          <w:rFonts w:ascii="Calibri" w:hAnsi="Calibri" w:cs="Calibri"/>
        </w:rPr>
      </w:pPr>
      <w:r w:rsidRPr="00621DBC">
        <w:rPr>
          <w:rFonts w:ascii="Calibri" w:hAnsi="Calibri" w:cs="Calibri"/>
        </w:rPr>
        <w:t xml:space="preserve">Phone Number:  </w:t>
      </w:r>
    </w:p>
    <w:p w14:paraId="659FA74E" w14:textId="77777777" w:rsidR="005C77F0" w:rsidRDefault="005C77F0" w:rsidP="005C77F0">
      <w:pPr>
        <w:rPr>
          <w:rFonts w:ascii="Calibri" w:hAnsi="Calibri" w:cs="Calibri"/>
        </w:rPr>
      </w:pPr>
    </w:p>
    <w:p w14:paraId="38E24609" w14:textId="77777777" w:rsidR="005C77F0" w:rsidRPr="00621DBC" w:rsidRDefault="00A43A23" w:rsidP="005C77F0">
      <w:pPr>
        <w:rPr>
          <w:rFonts w:ascii="Calibri" w:hAnsi="Calibri" w:cs="Calibri"/>
        </w:rPr>
      </w:pPr>
      <w:r w:rsidRPr="0090218F">
        <w:rPr>
          <w:rFonts w:ascii="Calibri" w:hAnsi="Calibri" w:cs="Calibri"/>
        </w:rPr>
        <w:t>Email Address:</w:t>
      </w:r>
    </w:p>
    <w:p w14:paraId="5BA593EB" w14:textId="77777777" w:rsidR="005C77F0" w:rsidRDefault="005C77F0" w:rsidP="005C77F0">
      <w:pPr>
        <w:pStyle w:val="ListParagraph"/>
        <w:autoSpaceDE w:val="0"/>
        <w:autoSpaceDN w:val="0"/>
        <w:spacing w:before="240" w:after="0"/>
        <w:ind w:left="0"/>
        <w:jc w:val="center"/>
        <w:rPr>
          <w:b/>
          <w:sz w:val="24"/>
          <w:szCs w:val="24"/>
        </w:rPr>
      </w:pPr>
    </w:p>
    <w:p w14:paraId="7A28979A" w14:textId="77777777" w:rsidR="005C77F0" w:rsidRDefault="005C77F0" w:rsidP="005C77F0">
      <w:pPr>
        <w:pStyle w:val="ListParagraph"/>
        <w:autoSpaceDE w:val="0"/>
        <w:autoSpaceDN w:val="0"/>
        <w:spacing w:before="240" w:after="0"/>
        <w:ind w:left="0"/>
        <w:jc w:val="center"/>
        <w:rPr>
          <w:b/>
          <w:sz w:val="24"/>
          <w:szCs w:val="24"/>
        </w:rPr>
      </w:pPr>
    </w:p>
    <w:p w14:paraId="024CEB1B" w14:textId="77777777" w:rsidR="005C77F0" w:rsidRDefault="005C77F0" w:rsidP="005C77F0">
      <w:pPr>
        <w:pStyle w:val="ListParagraph"/>
        <w:autoSpaceDE w:val="0"/>
        <w:autoSpaceDN w:val="0"/>
        <w:spacing w:before="240" w:after="0"/>
        <w:ind w:left="0"/>
        <w:jc w:val="center"/>
        <w:rPr>
          <w:b/>
          <w:sz w:val="24"/>
          <w:szCs w:val="24"/>
        </w:rPr>
      </w:pPr>
    </w:p>
    <w:p w14:paraId="5BE41D89" w14:textId="77777777" w:rsidR="005C77F0" w:rsidRDefault="005C77F0" w:rsidP="005C77F0">
      <w:pPr>
        <w:pStyle w:val="ListParagraph"/>
        <w:autoSpaceDE w:val="0"/>
        <w:autoSpaceDN w:val="0"/>
        <w:spacing w:before="240" w:after="0"/>
        <w:ind w:left="0"/>
        <w:jc w:val="center"/>
        <w:rPr>
          <w:b/>
          <w:sz w:val="24"/>
          <w:szCs w:val="24"/>
        </w:rPr>
      </w:pPr>
    </w:p>
    <w:p w14:paraId="594DE97C" w14:textId="77777777" w:rsidR="005C77F0" w:rsidRDefault="005C77F0" w:rsidP="005C77F0">
      <w:pPr>
        <w:pStyle w:val="ListParagraph"/>
        <w:autoSpaceDE w:val="0"/>
        <w:autoSpaceDN w:val="0"/>
        <w:spacing w:before="240" w:after="0"/>
        <w:ind w:left="0"/>
        <w:jc w:val="center"/>
        <w:rPr>
          <w:b/>
          <w:sz w:val="24"/>
          <w:szCs w:val="24"/>
        </w:rPr>
      </w:pPr>
    </w:p>
    <w:p w14:paraId="1D032D4A" w14:textId="77777777" w:rsidR="005C77F0" w:rsidRDefault="005C77F0" w:rsidP="005C77F0">
      <w:pPr>
        <w:pStyle w:val="ListParagraph"/>
        <w:autoSpaceDE w:val="0"/>
        <w:autoSpaceDN w:val="0"/>
        <w:spacing w:before="240" w:after="0"/>
        <w:ind w:left="0"/>
        <w:jc w:val="center"/>
        <w:rPr>
          <w:b/>
          <w:sz w:val="24"/>
          <w:szCs w:val="24"/>
        </w:rPr>
      </w:pPr>
    </w:p>
    <w:p w14:paraId="1DED314C" w14:textId="77777777" w:rsidR="005C77F0" w:rsidRDefault="005C77F0" w:rsidP="005C77F0">
      <w:pPr>
        <w:pStyle w:val="ListParagraph"/>
        <w:autoSpaceDE w:val="0"/>
        <w:autoSpaceDN w:val="0"/>
        <w:spacing w:before="240" w:after="0"/>
        <w:ind w:left="0"/>
        <w:jc w:val="center"/>
        <w:rPr>
          <w:b/>
          <w:sz w:val="24"/>
          <w:szCs w:val="24"/>
        </w:rPr>
      </w:pPr>
    </w:p>
    <w:p w14:paraId="2F88FA0A" w14:textId="77777777" w:rsidR="005C77F0" w:rsidRDefault="005C77F0" w:rsidP="005C77F0">
      <w:pPr>
        <w:pStyle w:val="ListParagraph"/>
        <w:autoSpaceDE w:val="0"/>
        <w:autoSpaceDN w:val="0"/>
        <w:spacing w:before="240" w:after="0"/>
        <w:ind w:left="0"/>
        <w:jc w:val="center"/>
        <w:rPr>
          <w:b/>
          <w:sz w:val="24"/>
          <w:szCs w:val="24"/>
        </w:rPr>
      </w:pPr>
    </w:p>
    <w:p w14:paraId="34ED2BC6" w14:textId="77777777" w:rsidR="005C77F0" w:rsidRDefault="005C77F0" w:rsidP="005C77F0">
      <w:pPr>
        <w:pStyle w:val="ListParagraph"/>
        <w:autoSpaceDE w:val="0"/>
        <w:autoSpaceDN w:val="0"/>
        <w:spacing w:before="240" w:after="0"/>
        <w:ind w:left="0"/>
        <w:jc w:val="center"/>
        <w:rPr>
          <w:b/>
          <w:sz w:val="24"/>
          <w:szCs w:val="24"/>
        </w:rPr>
      </w:pPr>
    </w:p>
    <w:p w14:paraId="09B5121D" w14:textId="77777777" w:rsidR="005C77F0" w:rsidRDefault="005C77F0" w:rsidP="005C77F0">
      <w:pPr>
        <w:pStyle w:val="ListParagraph"/>
        <w:autoSpaceDE w:val="0"/>
        <w:autoSpaceDN w:val="0"/>
        <w:spacing w:before="240" w:after="0"/>
        <w:ind w:left="0"/>
        <w:jc w:val="center"/>
        <w:rPr>
          <w:b/>
          <w:sz w:val="24"/>
          <w:szCs w:val="24"/>
        </w:rPr>
      </w:pPr>
    </w:p>
    <w:p w14:paraId="0284AB72" w14:textId="77777777" w:rsidR="005C77F0" w:rsidRDefault="005C77F0" w:rsidP="005C77F0">
      <w:pPr>
        <w:pStyle w:val="ListParagraph"/>
        <w:autoSpaceDE w:val="0"/>
        <w:autoSpaceDN w:val="0"/>
        <w:spacing w:before="240" w:after="0"/>
        <w:ind w:left="0"/>
        <w:jc w:val="center"/>
        <w:rPr>
          <w:b/>
          <w:sz w:val="24"/>
          <w:szCs w:val="24"/>
        </w:rPr>
      </w:pPr>
    </w:p>
    <w:p w14:paraId="36B1DDC6" w14:textId="77777777" w:rsidR="005C77F0" w:rsidRDefault="005C77F0" w:rsidP="005C77F0">
      <w:pPr>
        <w:pStyle w:val="ListParagraph"/>
        <w:autoSpaceDE w:val="0"/>
        <w:autoSpaceDN w:val="0"/>
        <w:spacing w:before="240" w:after="0"/>
        <w:ind w:left="0"/>
        <w:jc w:val="center"/>
        <w:rPr>
          <w:b/>
          <w:sz w:val="24"/>
          <w:szCs w:val="24"/>
        </w:rPr>
      </w:pPr>
    </w:p>
    <w:p w14:paraId="6095D8F6" w14:textId="77777777" w:rsidR="005C77F0" w:rsidRDefault="005C77F0" w:rsidP="005C77F0">
      <w:pPr>
        <w:pStyle w:val="ListParagraph"/>
        <w:autoSpaceDE w:val="0"/>
        <w:autoSpaceDN w:val="0"/>
        <w:spacing w:before="240" w:after="0"/>
        <w:ind w:left="0"/>
        <w:jc w:val="center"/>
        <w:rPr>
          <w:b/>
          <w:sz w:val="24"/>
          <w:szCs w:val="24"/>
        </w:rPr>
      </w:pPr>
    </w:p>
    <w:p w14:paraId="6FB132A6" w14:textId="77777777" w:rsidR="005C77F0" w:rsidRDefault="005C77F0" w:rsidP="005C77F0">
      <w:pPr>
        <w:pStyle w:val="ListParagraph"/>
        <w:autoSpaceDE w:val="0"/>
        <w:autoSpaceDN w:val="0"/>
        <w:spacing w:before="240" w:after="0"/>
        <w:ind w:left="0"/>
        <w:jc w:val="center"/>
        <w:rPr>
          <w:b/>
          <w:sz w:val="24"/>
          <w:szCs w:val="24"/>
        </w:rPr>
      </w:pPr>
    </w:p>
    <w:p w14:paraId="7BF10FF9" w14:textId="77777777" w:rsidR="005C77F0" w:rsidRDefault="005C77F0" w:rsidP="005C77F0">
      <w:pPr>
        <w:pStyle w:val="ListParagraph"/>
        <w:autoSpaceDE w:val="0"/>
        <w:autoSpaceDN w:val="0"/>
        <w:spacing w:before="240" w:after="0"/>
        <w:ind w:left="0"/>
        <w:jc w:val="center"/>
        <w:rPr>
          <w:b/>
          <w:sz w:val="24"/>
          <w:szCs w:val="24"/>
        </w:rPr>
      </w:pPr>
    </w:p>
    <w:p w14:paraId="69FEC575" w14:textId="77777777" w:rsidR="005C77F0" w:rsidRDefault="005C77F0" w:rsidP="005C77F0">
      <w:pPr>
        <w:pStyle w:val="ListParagraph"/>
        <w:autoSpaceDE w:val="0"/>
        <w:autoSpaceDN w:val="0"/>
        <w:spacing w:before="240" w:after="0"/>
        <w:ind w:left="0"/>
        <w:jc w:val="center"/>
        <w:rPr>
          <w:b/>
          <w:sz w:val="24"/>
          <w:szCs w:val="24"/>
        </w:rPr>
      </w:pPr>
    </w:p>
    <w:p w14:paraId="6DE9F909" w14:textId="77777777" w:rsidR="005C77F0" w:rsidRDefault="005C77F0" w:rsidP="005C77F0">
      <w:pPr>
        <w:pStyle w:val="ListParagraph"/>
        <w:autoSpaceDE w:val="0"/>
        <w:autoSpaceDN w:val="0"/>
        <w:spacing w:before="240" w:after="0"/>
        <w:ind w:left="0"/>
        <w:jc w:val="center"/>
        <w:rPr>
          <w:b/>
          <w:sz w:val="24"/>
          <w:szCs w:val="24"/>
        </w:rPr>
      </w:pPr>
    </w:p>
    <w:p w14:paraId="4403BED0" w14:textId="77777777" w:rsidR="005C77F0" w:rsidRDefault="005C77F0" w:rsidP="005C77F0">
      <w:pPr>
        <w:pStyle w:val="ListParagraph"/>
        <w:autoSpaceDE w:val="0"/>
        <w:autoSpaceDN w:val="0"/>
        <w:spacing w:before="240" w:after="0"/>
        <w:ind w:left="0"/>
        <w:jc w:val="center"/>
        <w:rPr>
          <w:b/>
          <w:sz w:val="24"/>
          <w:szCs w:val="24"/>
        </w:rPr>
      </w:pPr>
    </w:p>
    <w:p w14:paraId="5EBC04CE" w14:textId="77777777" w:rsidR="005C77F0" w:rsidRDefault="005C77F0" w:rsidP="005C77F0">
      <w:pPr>
        <w:pStyle w:val="ListParagraph"/>
        <w:autoSpaceDE w:val="0"/>
        <w:autoSpaceDN w:val="0"/>
        <w:spacing w:before="240" w:after="0"/>
        <w:ind w:left="0"/>
        <w:jc w:val="center"/>
        <w:rPr>
          <w:b/>
          <w:sz w:val="24"/>
          <w:szCs w:val="24"/>
        </w:rPr>
      </w:pPr>
    </w:p>
    <w:p w14:paraId="6E114B78" w14:textId="77777777" w:rsidR="005C77F0" w:rsidRDefault="005C77F0" w:rsidP="005C77F0">
      <w:pPr>
        <w:pStyle w:val="ListParagraph"/>
        <w:autoSpaceDE w:val="0"/>
        <w:autoSpaceDN w:val="0"/>
        <w:spacing w:before="240" w:after="0"/>
        <w:ind w:left="0"/>
        <w:jc w:val="center"/>
        <w:rPr>
          <w:b/>
          <w:sz w:val="24"/>
          <w:szCs w:val="24"/>
        </w:rPr>
      </w:pPr>
    </w:p>
    <w:p w14:paraId="2889255E" w14:textId="77777777" w:rsidR="005C77F0" w:rsidRDefault="005C77F0" w:rsidP="005C77F0">
      <w:pPr>
        <w:pStyle w:val="ListParagraph"/>
        <w:autoSpaceDE w:val="0"/>
        <w:autoSpaceDN w:val="0"/>
        <w:spacing w:before="240" w:after="0"/>
        <w:ind w:left="0"/>
        <w:jc w:val="center"/>
        <w:rPr>
          <w:b/>
          <w:sz w:val="24"/>
          <w:szCs w:val="24"/>
        </w:rPr>
      </w:pPr>
    </w:p>
    <w:p w14:paraId="306B5AD8" w14:textId="77777777" w:rsidR="005C77F0" w:rsidRDefault="005C77F0" w:rsidP="005C77F0">
      <w:pPr>
        <w:pStyle w:val="ListParagraph"/>
        <w:autoSpaceDE w:val="0"/>
        <w:autoSpaceDN w:val="0"/>
        <w:spacing w:before="240" w:after="0"/>
        <w:ind w:left="0"/>
        <w:jc w:val="center"/>
        <w:rPr>
          <w:b/>
          <w:sz w:val="24"/>
          <w:szCs w:val="24"/>
        </w:rPr>
      </w:pPr>
    </w:p>
    <w:p w14:paraId="2188E630" w14:textId="77777777" w:rsidR="005C77F0" w:rsidRDefault="005C77F0" w:rsidP="005C77F0">
      <w:pPr>
        <w:pStyle w:val="ListParagraph"/>
        <w:autoSpaceDE w:val="0"/>
        <w:autoSpaceDN w:val="0"/>
        <w:spacing w:before="240" w:after="0"/>
        <w:ind w:left="0"/>
        <w:jc w:val="center"/>
        <w:rPr>
          <w:b/>
          <w:sz w:val="24"/>
          <w:szCs w:val="24"/>
        </w:rPr>
      </w:pPr>
    </w:p>
    <w:p w14:paraId="1BF3917D" w14:textId="77777777" w:rsidR="005C77F0" w:rsidRDefault="005C77F0" w:rsidP="005C77F0">
      <w:pPr>
        <w:pStyle w:val="ListParagraph"/>
        <w:autoSpaceDE w:val="0"/>
        <w:autoSpaceDN w:val="0"/>
        <w:spacing w:before="240" w:after="0"/>
        <w:ind w:left="0"/>
        <w:jc w:val="center"/>
        <w:rPr>
          <w:b/>
          <w:sz w:val="24"/>
          <w:szCs w:val="24"/>
        </w:rPr>
      </w:pPr>
    </w:p>
    <w:p w14:paraId="6A2117EA" w14:textId="77777777" w:rsidR="005C77F0" w:rsidRDefault="005C77F0" w:rsidP="005C77F0">
      <w:pPr>
        <w:pStyle w:val="ListParagraph"/>
        <w:autoSpaceDE w:val="0"/>
        <w:autoSpaceDN w:val="0"/>
        <w:spacing w:before="240" w:after="0"/>
        <w:ind w:left="0"/>
        <w:jc w:val="center"/>
        <w:rPr>
          <w:b/>
          <w:sz w:val="24"/>
          <w:szCs w:val="24"/>
        </w:rPr>
      </w:pPr>
    </w:p>
    <w:p w14:paraId="129F4BFE" w14:textId="77777777" w:rsidR="005C77F0" w:rsidRPr="00621DBC" w:rsidRDefault="00A43A23" w:rsidP="005C77F0">
      <w:pPr>
        <w:pStyle w:val="ListParagraph"/>
        <w:autoSpaceDE w:val="0"/>
        <w:autoSpaceDN w:val="0"/>
        <w:spacing w:before="240" w:after="0"/>
        <w:ind w:left="0"/>
        <w:jc w:val="center"/>
        <w:rPr>
          <w:b/>
          <w:sz w:val="24"/>
          <w:szCs w:val="24"/>
        </w:rPr>
      </w:pPr>
      <w:r w:rsidRPr="00621DBC">
        <w:rPr>
          <w:b/>
          <w:sz w:val="24"/>
          <w:szCs w:val="24"/>
        </w:rPr>
        <w:t>State Board of Elections Registration</w:t>
      </w:r>
    </w:p>
    <w:p w14:paraId="04331CE7" w14:textId="77777777" w:rsidR="005C77F0" w:rsidRDefault="005C77F0" w:rsidP="005C77F0">
      <w:pPr>
        <w:pStyle w:val="ListParagraph"/>
        <w:autoSpaceDE w:val="0"/>
        <w:autoSpaceDN w:val="0"/>
        <w:spacing w:before="240" w:after="0"/>
        <w:ind w:left="0"/>
        <w:jc w:val="both"/>
      </w:pPr>
    </w:p>
    <w:p w14:paraId="37E8844A" w14:textId="77777777" w:rsidR="005C77F0" w:rsidRPr="002B6AB4" w:rsidRDefault="00A43A23" w:rsidP="005C77F0">
      <w:pPr>
        <w:pStyle w:val="ListParagraph"/>
        <w:autoSpaceDE w:val="0"/>
        <w:autoSpaceDN w:val="0"/>
        <w:spacing w:before="240" w:after="0"/>
        <w:ind w:left="0"/>
        <w:jc w:val="both"/>
        <w:rPr>
          <w:sz w:val="20"/>
          <w:szCs w:val="20"/>
        </w:rPr>
      </w:pPr>
      <w:r w:rsidRPr="002B6AB4">
        <w:rPr>
          <w:sz w:val="20"/>
          <w:szCs w:val="20"/>
        </w:rPr>
        <w:t xml:space="preserve">Section 50-37 of the Illinois Procurement Code prohibits political contributions of certain Vendors, bidders and </w:t>
      </w:r>
      <w:proofErr w:type="spellStart"/>
      <w:r w:rsidRPr="002B6AB4">
        <w:rPr>
          <w:sz w:val="20"/>
          <w:szCs w:val="20"/>
        </w:rPr>
        <w:t>offerors</w:t>
      </w:r>
      <w:proofErr w:type="spellEnd"/>
      <w:r w:rsidRPr="002B6AB4">
        <w:rPr>
          <w:sz w:val="20"/>
          <w:szCs w:val="20"/>
        </w:rPr>
        <w:t>.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IFA may declare any resultant contract void if these Acts are violated.</w:t>
      </w:r>
    </w:p>
    <w:p w14:paraId="6E27D176" w14:textId="77777777" w:rsidR="005C77F0" w:rsidRPr="002B6AB4" w:rsidRDefault="005C77F0" w:rsidP="005C77F0">
      <w:pPr>
        <w:pStyle w:val="ListParagraph"/>
        <w:autoSpaceDE w:val="0"/>
        <w:autoSpaceDN w:val="0"/>
        <w:spacing w:before="240" w:after="0"/>
        <w:ind w:left="0"/>
        <w:jc w:val="both"/>
        <w:rPr>
          <w:sz w:val="20"/>
          <w:szCs w:val="20"/>
        </w:rPr>
      </w:pPr>
    </w:p>
    <w:p w14:paraId="089BA01F" w14:textId="77777777" w:rsidR="005C77F0" w:rsidRPr="002B6AB4" w:rsidRDefault="00A43A23" w:rsidP="005C77F0">
      <w:pPr>
        <w:pStyle w:val="ListParagraph"/>
        <w:autoSpaceDE w:val="0"/>
        <w:autoSpaceDN w:val="0"/>
        <w:spacing w:before="240" w:after="0"/>
        <w:ind w:left="0"/>
        <w:jc w:val="both"/>
        <w:rPr>
          <w:sz w:val="20"/>
          <w:szCs w:val="20"/>
        </w:rPr>
      </w:pPr>
      <w:r w:rsidRPr="002B6AB4">
        <w:rPr>
          <w:sz w:val="20"/>
          <w:szCs w:val="20"/>
        </w:rPr>
        <w:t xml:space="preserve">Generally, if a Vendor, bidder, or </w:t>
      </w:r>
      <w:proofErr w:type="spellStart"/>
      <w:r w:rsidRPr="002B6AB4">
        <w:rPr>
          <w:sz w:val="20"/>
          <w:szCs w:val="20"/>
        </w:rPr>
        <w:t>offeror</w:t>
      </w:r>
      <w:proofErr w:type="spellEnd"/>
      <w:r w:rsidRPr="002B6AB4">
        <w:rPr>
          <w:sz w:val="20"/>
          <w:szCs w:val="20"/>
        </w:rPr>
        <w:t xml:space="preserve">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the Proposer, bidder, or </w:t>
      </w:r>
      <w:proofErr w:type="spellStart"/>
      <w:r w:rsidRPr="002B6AB4">
        <w:rPr>
          <w:sz w:val="20"/>
          <w:szCs w:val="20"/>
        </w:rPr>
        <w:t>offeror</w:t>
      </w:r>
      <w:proofErr w:type="spellEnd"/>
      <w:r w:rsidRPr="002B6AB4">
        <w:rPr>
          <w:sz w:val="20"/>
          <w:szCs w:val="20"/>
        </w:rPr>
        <w:t xml:space="preserve"> is prohibited from making political contributions and must register with the State Board of </w:t>
      </w:r>
      <w:r w:rsidR="00F84E7D" w:rsidRPr="002B6AB4">
        <w:rPr>
          <w:sz w:val="20"/>
          <w:szCs w:val="20"/>
        </w:rPr>
        <w:t>Elections</w:t>
      </w:r>
      <w:r w:rsidRPr="002B6AB4">
        <w:rPr>
          <w:sz w:val="20"/>
          <w:szCs w:val="20"/>
        </w:rPr>
        <w:t>.</w:t>
      </w:r>
    </w:p>
    <w:p w14:paraId="555A694D" w14:textId="77777777" w:rsidR="005C77F0" w:rsidRDefault="005C77F0" w:rsidP="005C77F0">
      <w:pPr>
        <w:pStyle w:val="NoSpacing"/>
        <w:jc w:val="center"/>
        <w:rPr>
          <w:b/>
        </w:rPr>
      </w:pPr>
    </w:p>
    <w:p w14:paraId="088696FA" w14:textId="77777777" w:rsidR="005C77F0" w:rsidRDefault="005C77F0" w:rsidP="005C77F0">
      <w:pPr>
        <w:pStyle w:val="NoSpacing"/>
        <w:jc w:val="center"/>
        <w:rPr>
          <w:b/>
        </w:rPr>
      </w:pPr>
    </w:p>
    <w:p w14:paraId="2E5AACCB" w14:textId="77777777" w:rsidR="005C77F0" w:rsidRDefault="00A43A23" w:rsidP="005C77F0">
      <w:pPr>
        <w:pStyle w:val="NoSpacing"/>
        <w:jc w:val="center"/>
        <w:rPr>
          <w:b/>
        </w:rPr>
      </w:pPr>
      <w:r>
        <w:rPr>
          <w:b/>
        </w:rPr>
        <w:t>EVIDENCE OF REGISTRATION WITH THE STATE BOARD OF ELECTIONS</w:t>
      </w:r>
    </w:p>
    <w:p w14:paraId="67A3B585" w14:textId="77777777" w:rsidR="005C77F0" w:rsidRDefault="00A43A23" w:rsidP="005C77F0">
      <w:pPr>
        <w:pStyle w:val="NoSpacing"/>
        <w:jc w:val="center"/>
        <w:rPr>
          <w:b/>
        </w:rPr>
      </w:pPr>
      <w:r>
        <w:rPr>
          <w:b/>
        </w:rPr>
        <w:t>IS THE CERTIFICATE OF REGISTRATION</w:t>
      </w:r>
    </w:p>
    <w:p w14:paraId="0E779DFD" w14:textId="77777777" w:rsidR="005C77F0" w:rsidRDefault="005C77F0" w:rsidP="005C77F0">
      <w:pPr>
        <w:pStyle w:val="NoSpacing"/>
        <w:jc w:val="center"/>
      </w:pPr>
    </w:p>
    <w:p w14:paraId="1DF4B141" w14:textId="77777777" w:rsidR="005C77F0" w:rsidRDefault="00A43A23" w:rsidP="005C77F0">
      <w:pPr>
        <w:pStyle w:val="ListParagraph"/>
        <w:spacing w:after="0" w:line="240" w:lineRule="auto"/>
        <w:ind w:left="0"/>
        <w:jc w:val="center"/>
        <w:rPr>
          <w:rFonts w:cs="Arial"/>
          <w:noProof/>
        </w:rPr>
      </w:pPr>
      <w:r>
        <w:rPr>
          <w:rFonts w:cs="Arial"/>
          <w:noProof/>
        </w:rPr>
        <w:drawing>
          <wp:inline distT="0" distB="0" distL="0" distR="0" wp14:anchorId="26CEC4D8" wp14:editId="65625155">
            <wp:extent cx="3019425" cy="3876675"/>
            <wp:effectExtent l="0" t="0" r="9525" b="9525"/>
            <wp:docPr id="2" name="Picture 2" descr="ABC Corp addre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Corp address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425" cy="3876675"/>
                    </a:xfrm>
                    <a:prstGeom prst="rect">
                      <a:avLst/>
                    </a:prstGeom>
                    <a:noFill/>
                    <a:ln>
                      <a:noFill/>
                    </a:ln>
                  </pic:spPr>
                </pic:pic>
              </a:graphicData>
            </a:graphic>
          </wp:inline>
        </w:drawing>
      </w:r>
    </w:p>
    <w:p w14:paraId="4F40C2E2" w14:textId="77777777" w:rsidR="005C77F0" w:rsidRDefault="005C77F0" w:rsidP="005C77F0">
      <w:pPr>
        <w:pStyle w:val="ListParagraph"/>
        <w:spacing w:after="0" w:line="240" w:lineRule="auto"/>
        <w:ind w:left="0"/>
        <w:jc w:val="center"/>
        <w:rPr>
          <w:rFonts w:cs="Arial"/>
          <w:noProof/>
        </w:rPr>
      </w:pPr>
    </w:p>
    <w:p w14:paraId="028141C1" w14:textId="77777777" w:rsidR="005C77F0" w:rsidRDefault="005C77F0" w:rsidP="005C77F0">
      <w:pPr>
        <w:pStyle w:val="ListParagraph"/>
        <w:spacing w:after="0" w:line="240" w:lineRule="auto"/>
        <w:ind w:left="0"/>
        <w:jc w:val="center"/>
        <w:rPr>
          <w:rFonts w:cs="Arial"/>
          <w:noProof/>
        </w:rPr>
      </w:pPr>
    </w:p>
    <w:p w14:paraId="33C440F0" w14:textId="77777777" w:rsidR="005C77F0" w:rsidRDefault="005C77F0" w:rsidP="005C77F0">
      <w:pPr>
        <w:pStyle w:val="ListParagraph"/>
        <w:spacing w:after="0" w:line="240" w:lineRule="auto"/>
        <w:ind w:left="0"/>
        <w:jc w:val="center"/>
        <w:rPr>
          <w:rFonts w:cs="Arial"/>
          <w:noProof/>
        </w:rPr>
      </w:pPr>
    </w:p>
    <w:p w14:paraId="0AFBF708" w14:textId="77777777" w:rsidR="005C77F0" w:rsidRDefault="005C77F0" w:rsidP="005C77F0">
      <w:pPr>
        <w:pStyle w:val="ListParagraph"/>
        <w:spacing w:after="0" w:line="240" w:lineRule="auto"/>
        <w:ind w:left="0"/>
        <w:jc w:val="center"/>
        <w:rPr>
          <w:rFonts w:cs="Arial"/>
          <w:noProof/>
        </w:rPr>
      </w:pPr>
    </w:p>
    <w:p w14:paraId="7F40AF17" w14:textId="77777777" w:rsidR="005C77F0" w:rsidRDefault="005C77F0" w:rsidP="005C77F0">
      <w:pPr>
        <w:pStyle w:val="ListParagraph"/>
        <w:spacing w:after="0" w:line="240" w:lineRule="auto"/>
        <w:ind w:left="0"/>
        <w:jc w:val="center"/>
        <w:rPr>
          <w:rFonts w:cs="Arial"/>
          <w:noProof/>
        </w:rPr>
      </w:pPr>
    </w:p>
    <w:p w14:paraId="6F8A069B" w14:textId="77777777" w:rsidR="005C77F0" w:rsidRDefault="005C77F0" w:rsidP="005C77F0">
      <w:pPr>
        <w:pStyle w:val="ListParagraph"/>
        <w:spacing w:after="0" w:line="240" w:lineRule="auto"/>
        <w:ind w:left="0"/>
        <w:jc w:val="center"/>
        <w:rPr>
          <w:rFonts w:cs="Arial"/>
          <w:noProof/>
        </w:rPr>
      </w:pPr>
    </w:p>
    <w:p w14:paraId="1D2C4EE3" w14:textId="77777777" w:rsidR="005C77F0" w:rsidRDefault="005C77F0" w:rsidP="005C77F0">
      <w:pPr>
        <w:pStyle w:val="ListParagraph"/>
        <w:spacing w:after="0" w:line="240" w:lineRule="auto"/>
        <w:ind w:left="0"/>
        <w:jc w:val="center"/>
        <w:rPr>
          <w:rFonts w:cs="Arial"/>
          <w:noProof/>
        </w:rPr>
      </w:pPr>
    </w:p>
    <w:p w14:paraId="47DB2791" w14:textId="77777777" w:rsidR="005C77F0" w:rsidRDefault="005C77F0" w:rsidP="005C77F0">
      <w:pPr>
        <w:pStyle w:val="ListParagraph"/>
        <w:spacing w:after="0" w:line="240" w:lineRule="auto"/>
        <w:ind w:left="0"/>
        <w:jc w:val="center"/>
        <w:rPr>
          <w:rFonts w:cs="Arial"/>
          <w:noProof/>
        </w:rPr>
      </w:pPr>
    </w:p>
    <w:p w14:paraId="3D89BBFE" w14:textId="77777777" w:rsidR="005C77F0" w:rsidRDefault="005C77F0" w:rsidP="005C77F0">
      <w:pPr>
        <w:pStyle w:val="ListParagraph"/>
        <w:spacing w:after="0" w:line="240" w:lineRule="auto"/>
        <w:ind w:left="0"/>
        <w:jc w:val="center"/>
        <w:rPr>
          <w:rFonts w:cs="Arial"/>
          <w:noProof/>
        </w:rPr>
      </w:pPr>
    </w:p>
    <w:p w14:paraId="67FDE2B3" w14:textId="77777777" w:rsidR="005C77F0" w:rsidRDefault="005C77F0" w:rsidP="005C77F0">
      <w:pPr>
        <w:pStyle w:val="ListParagraph"/>
        <w:spacing w:after="0" w:line="240" w:lineRule="auto"/>
        <w:ind w:left="0"/>
        <w:jc w:val="center"/>
        <w:rPr>
          <w:rFonts w:cs="Arial"/>
          <w:noProof/>
        </w:rPr>
      </w:pPr>
    </w:p>
    <w:p w14:paraId="11EEEEA8" w14:textId="77777777" w:rsidR="005C77F0" w:rsidRPr="00126020" w:rsidRDefault="00A43A23" w:rsidP="005C77F0">
      <w:pPr>
        <w:pStyle w:val="ListParagraph"/>
        <w:spacing w:after="0" w:line="240" w:lineRule="auto"/>
        <w:ind w:left="0"/>
        <w:jc w:val="center"/>
        <w:rPr>
          <w:rFonts w:cs="Arial"/>
          <w:b/>
          <w:noProof/>
          <w:sz w:val="24"/>
          <w:szCs w:val="24"/>
        </w:rPr>
      </w:pPr>
      <w:r w:rsidRPr="00126020">
        <w:rPr>
          <w:rFonts w:cs="Arial"/>
          <w:b/>
          <w:noProof/>
          <w:sz w:val="24"/>
          <w:szCs w:val="24"/>
        </w:rPr>
        <w:lastRenderedPageBreak/>
        <w:t>AUTHORIZED TO DO BUSINESS IN ILLINOIS</w:t>
      </w:r>
    </w:p>
    <w:p w14:paraId="16465FA7" w14:textId="77777777" w:rsidR="005C77F0" w:rsidRDefault="005C77F0" w:rsidP="005C77F0">
      <w:pPr>
        <w:pStyle w:val="ListParagraph"/>
        <w:spacing w:after="0" w:line="240" w:lineRule="auto"/>
        <w:ind w:left="0"/>
        <w:jc w:val="center"/>
        <w:rPr>
          <w:rFonts w:cs="Arial"/>
          <w:noProof/>
        </w:rPr>
      </w:pPr>
    </w:p>
    <w:p w14:paraId="24D03B1F" w14:textId="77777777" w:rsidR="00C265E3" w:rsidRDefault="00A43A23" w:rsidP="005C77F0">
      <w:pPr>
        <w:spacing w:before="240" w:line="23" w:lineRule="atLeast"/>
        <w:jc w:val="both"/>
        <w:rPr>
          <w:rFonts w:ascii="Calibri" w:hAnsi="Calibri"/>
          <w:strike/>
          <w:color w:val="FF0000"/>
        </w:rPr>
      </w:pPr>
      <w:r w:rsidRPr="00126020">
        <w:rPr>
          <w:rFonts w:ascii="Calibri" w:hAnsi="Calibri"/>
        </w:rPr>
        <w:t>A person, other than an individual acting as a sole proprietor, must be a duly constituted legal entity and authorized to do business in Illinois prior to submitting</w:t>
      </w:r>
      <w:r>
        <w:rPr>
          <w:rFonts w:ascii="Calibri" w:hAnsi="Calibri"/>
        </w:rPr>
        <w:t xml:space="preserve"> an offer.  </w:t>
      </w:r>
    </w:p>
    <w:p w14:paraId="6378E99A" w14:textId="77777777" w:rsidR="005C77F0" w:rsidRPr="001F048B" w:rsidRDefault="00A43A23" w:rsidP="005C77F0">
      <w:pPr>
        <w:spacing w:before="240" w:line="23" w:lineRule="atLeast"/>
        <w:jc w:val="both"/>
        <w:rPr>
          <w:rFonts w:ascii="Calibri" w:hAnsi="Calibri"/>
          <w:strike/>
          <w:color w:val="FF0000"/>
        </w:rPr>
      </w:pPr>
      <w:r w:rsidRPr="00126020">
        <w:rPr>
          <w:rFonts w:ascii="Calibri" w:hAnsi="Calibri"/>
        </w:rPr>
        <w:t xml:space="preserve">For information on registering to conduct business in Illinois, please visit the </w:t>
      </w:r>
      <w:proofErr w:type="gramStart"/>
      <w:r w:rsidRPr="00126020">
        <w:rPr>
          <w:rFonts w:ascii="Calibri" w:hAnsi="Calibri"/>
        </w:rPr>
        <w:t>Illinois  Secretary</w:t>
      </w:r>
      <w:proofErr w:type="gramEnd"/>
      <w:r w:rsidRPr="00126020">
        <w:rPr>
          <w:rFonts w:ascii="Calibri" w:hAnsi="Calibri"/>
        </w:rPr>
        <w:t xml:space="preserve"> of State’s Department of Business Services at their website at (</w:t>
      </w:r>
      <w:hyperlink r:id="rId22" w:history="1">
        <w:r w:rsidRPr="00126020">
          <w:rPr>
            <w:rStyle w:val="Hyperlink"/>
            <w:rFonts w:ascii="Calibri" w:hAnsi="Calibri"/>
          </w:rPr>
          <w:t>http://cyberdriveillinois.com/departments/business_services/home.html</w:t>
        </w:r>
      </w:hyperlink>
      <w:r>
        <w:t>) or your home county clerk.</w:t>
      </w:r>
    </w:p>
    <w:p w14:paraId="30A6B4E1" w14:textId="77777777" w:rsidR="005C77F0" w:rsidRDefault="005C77F0" w:rsidP="005C77F0">
      <w:pPr>
        <w:spacing w:before="240" w:line="23" w:lineRule="atLeast"/>
        <w:jc w:val="both"/>
      </w:pPr>
    </w:p>
    <w:p w14:paraId="0675DFDA" w14:textId="77777777" w:rsidR="005C77F0" w:rsidRPr="00126020" w:rsidRDefault="00A43A23" w:rsidP="005C77F0">
      <w:pPr>
        <w:pStyle w:val="NoSpacing"/>
        <w:jc w:val="center"/>
        <w:rPr>
          <w:rStyle w:val="Hypertext"/>
          <w:rFonts w:ascii="Arial Narrow" w:hAnsi="Arial Narrow"/>
          <w:sz w:val="20"/>
          <w:szCs w:val="20"/>
        </w:rPr>
      </w:pPr>
      <w:r w:rsidRPr="00126020">
        <w:rPr>
          <w:rStyle w:val="Hypertext"/>
          <w:b/>
        </w:rPr>
        <w:t>EVIDENCE OF BEING AUTHORIZED TO DO BUSINESS IS THE SECRETARY</w:t>
      </w:r>
    </w:p>
    <w:p w14:paraId="731965F0" w14:textId="77777777" w:rsidR="005C77F0" w:rsidRPr="00126020" w:rsidRDefault="00A43A23" w:rsidP="005C77F0">
      <w:pPr>
        <w:pStyle w:val="NoSpacing"/>
        <w:jc w:val="center"/>
        <w:rPr>
          <w:rStyle w:val="Hypertext"/>
        </w:rPr>
      </w:pPr>
      <w:r w:rsidRPr="00126020">
        <w:rPr>
          <w:rStyle w:val="Hypertext"/>
          <w:b/>
        </w:rPr>
        <w:t>OF STATE’S CERTIFICATE OF GOOD STANDING</w:t>
      </w:r>
    </w:p>
    <w:p w14:paraId="3068ADC9" w14:textId="77777777" w:rsidR="005C77F0" w:rsidRDefault="00A43A23" w:rsidP="005C77F0">
      <w:pPr>
        <w:spacing w:before="240" w:line="23" w:lineRule="atLeast"/>
        <w:jc w:val="center"/>
      </w:pPr>
      <w:r>
        <w:rPr>
          <w:rFonts w:ascii="Calibri" w:hAnsi="Calibri"/>
          <w:noProof/>
        </w:rPr>
        <w:drawing>
          <wp:inline distT="0" distB="0" distL="0" distR="0" wp14:anchorId="07D712EF" wp14:editId="60FE0143">
            <wp:extent cx="3095625" cy="4448175"/>
            <wp:effectExtent l="19050" t="19050" r="28575" b="28575"/>
            <wp:docPr id="1" name="Picture 1" descr="XYZ Corp SOS ce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YZ Corp SOS cert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5625" cy="4448175"/>
                    </a:xfrm>
                    <a:prstGeom prst="rect">
                      <a:avLst/>
                    </a:prstGeom>
                    <a:noFill/>
                    <a:ln w="3175" cmpd="sng">
                      <a:solidFill>
                        <a:srgbClr val="000000"/>
                      </a:solidFill>
                      <a:miter lim="800000"/>
                      <a:headEnd/>
                      <a:tailEnd/>
                    </a:ln>
                    <a:effectLst/>
                  </pic:spPr>
                </pic:pic>
              </a:graphicData>
            </a:graphic>
          </wp:inline>
        </w:drawing>
      </w:r>
    </w:p>
    <w:p w14:paraId="3ADFCCC4" w14:textId="77777777" w:rsidR="005C77F0" w:rsidRPr="00BC5801" w:rsidRDefault="005C77F0" w:rsidP="005C77F0">
      <w:pPr>
        <w:pStyle w:val="ListParagraph"/>
        <w:spacing w:after="0" w:line="240" w:lineRule="auto"/>
        <w:ind w:left="0"/>
        <w:jc w:val="center"/>
        <w:rPr>
          <w:rFonts w:cs="Arial"/>
        </w:rPr>
        <w:sectPr w:rsidR="005C77F0" w:rsidRPr="00BC5801">
          <w:pgSz w:w="12240" w:h="15840"/>
          <w:pgMar w:top="720" w:right="720" w:bottom="720" w:left="720" w:header="720" w:footer="720" w:gutter="0"/>
          <w:cols w:space="720"/>
        </w:sectPr>
      </w:pPr>
    </w:p>
    <w:p w14:paraId="36BF3F64" w14:textId="77777777" w:rsidR="005C77F0" w:rsidRPr="0000333E" w:rsidRDefault="00A43A23" w:rsidP="005C77F0">
      <w:pPr>
        <w:tabs>
          <w:tab w:val="left" w:pos="1350"/>
          <w:tab w:val="left" w:pos="1530"/>
        </w:tabs>
        <w:spacing w:before="120"/>
        <w:jc w:val="center"/>
        <w:rPr>
          <w:rFonts w:ascii="Calibri" w:hAnsi="Calibri"/>
          <w:b/>
          <w:sz w:val="24"/>
          <w:szCs w:val="24"/>
        </w:rPr>
      </w:pPr>
      <w:r w:rsidRPr="0000333E">
        <w:rPr>
          <w:rFonts w:ascii="Calibri" w:hAnsi="Calibri"/>
          <w:b/>
          <w:sz w:val="24"/>
          <w:szCs w:val="24"/>
        </w:rPr>
        <w:lastRenderedPageBreak/>
        <w:t>Illinois Finance Authority</w:t>
      </w:r>
    </w:p>
    <w:p w14:paraId="61EF9E0B" w14:textId="77777777" w:rsidR="005C77F0" w:rsidRPr="0000333E" w:rsidRDefault="00A43A23" w:rsidP="005C77F0">
      <w:pPr>
        <w:tabs>
          <w:tab w:val="left" w:pos="1350"/>
          <w:tab w:val="left" w:pos="1530"/>
        </w:tabs>
        <w:spacing w:before="120"/>
        <w:jc w:val="center"/>
        <w:rPr>
          <w:rFonts w:ascii="Calibri" w:hAnsi="Calibri"/>
          <w:b/>
          <w:sz w:val="24"/>
          <w:szCs w:val="24"/>
        </w:rPr>
      </w:pPr>
      <w:r w:rsidRPr="0000333E">
        <w:rPr>
          <w:rFonts w:ascii="Calibri" w:hAnsi="Calibri"/>
          <w:b/>
          <w:sz w:val="24"/>
          <w:szCs w:val="24"/>
        </w:rPr>
        <w:t>Taxpayer Identification Number</w:t>
      </w:r>
    </w:p>
    <w:p w14:paraId="408EE71C"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certify that:</w:t>
      </w:r>
    </w:p>
    <w:p w14:paraId="4544F237"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The number shown on this form is my correct taxpayer identification number (or I am waiting for a number to be issued to me), and</w:t>
      </w:r>
    </w:p>
    <w:p w14:paraId="010D080B"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BFA3C39" w14:textId="77777777" w:rsidR="005C77F0" w:rsidRPr="0000333E" w:rsidRDefault="00A43A23" w:rsidP="005C77F0">
      <w:pPr>
        <w:tabs>
          <w:tab w:val="left" w:pos="1350"/>
          <w:tab w:val="left" w:pos="1530"/>
        </w:tabs>
        <w:spacing w:before="120"/>
        <w:jc w:val="both"/>
        <w:rPr>
          <w:rFonts w:ascii="Calibri" w:hAnsi="Calibri"/>
        </w:rPr>
      </w:pPr>
      <w:r w:rsidRPr="0000333E">
        <w:rPr>
          <w:rFonts w:ascii="Calibri" w:hAnsi="Calibri"/>
        </w:rPr>
        <w:t>I am a U.S. person (including a U.S. resident alie</w:t>
      </w:r>
      <w:r>
        <w:rPr>
          <w:rFonts w:ascii="Calibri" w:hAnsi="Calibri"/>
        </w:rPr>
        <w:t>n.</w:t>
      </w:r>
    </w:p>
    <w:p w14:paraId="79E559AE" w14:textId="77777777" w:rsidR="005C77F0" w:rsidRPr="002B6AB4" w:rsidRDefault="00A43A23" w:rsidP="005C77F0">
      <w:pPr>
        <w:pStyle w:val="ListParagraph"/>
        <w:numPr>
          <w:ilvl w:val="0"/>
          <w:numId w:val="25"/>
        </w:numPr>
        <w:tabs>
          <w:tab w:val="left" w:pos="720"/>
          <w:tab w:val="left" w:pos="1440"/>
          <w:tab w:val="left" w:pos="2160"/>
        </w:tabs>
        <w:spacing w:before="80" w:after="0" w:line="240" w:lineRule="auto"/>
        <w:ind w:left="720" w:firstLine="0"/>
        <w:jc w:val="both"/>
        <w:rPr>
          <w:sz w:val="20"/>
          <w:szCs w:val="20"/>
        </w:rPr>
      </w:pPr>
      <w:r w:rsidRPr="002B6AB4">
        <w:rPr>
          <w:sz w:val="20"/>
          <w:szCs w:val="20"/>
        </w:rPr>
        <w:t xml:space="preserve">If you are an individual, enter your name/ SSN as it appears on your Social Security Card. </w:t>
      </w:r>
    </w:p>
    <w:p w14:paraId="6EAE6111" w14:textId="77777777"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you are a sole proprietor, enter the owner’s name on the name line followed by the name of the business and the owner’s SSN or EIN. </w:t>
      </w:r>
    </w:p>
    <w:p w14:paraId="32CEC8EE" w14:textId="77777777"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If you are a single-member LLC that is disregarded as an entity separate from its owner, enter the owner’s name on the name line and the D/B/A on the business name line and enter the owner’s SSN or EIN.</w:t>
      </w:r>
    </w:p>
    <w:p w14:paraId="41FF20C3" w14:textId="77777777" w:rsidR="005C77F0" w:rsidRPr="002B6AB4"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2B6AB4">
        <w:rPr>
          <w:sz w:val="20"/>
          <w:szCs w:val="20"/>
        </w:rPr>
        <w:t xml:space="preserve">If the LLC is a corporation or partnership, enter the entity’s business name and EIN and for corporations, attach IRS acceptance letter (CP261 or CP277). </w:t>
      </w:r>
    </w:p>
    <w:p w14:paraId="7398AB8F" w14:textId="77777777" w:rsidR="005C77F0" w:rsidRPr="002B6AB4" w:rsidRDefault="00A43A23" w:rsidP="005C77F0">
      <w:pPr>
        <w:pStyle w:val="ListParagraph"/>
        <w:numPr>
          <w:ilvl w:val="0"/>
          <w:numId w:val="25"/>
        </w:numPr>
        <w:tabs>
          <w:tab w:val="left" w:pos="1440"/>
          <w:tab w:val="left" w:pos="2160"/>
        </w:tabs>
        <w:spacing w:before="80" w:after="0" w:line="240" w:lineRule="auto"/>
        <w:ind w:left="720" w:firstLine="0"/>
        <w:jc w:val="both"/>
        <w:rPr>
          <w:sz w:val="20"/>
          <w:szCs w:val="20"/>
        </w:rPr>
      </w:pPr>
      <w:r w:rsidRPr="002B6AB4">
        <w:rPr>
          <w:sz w:val="20"/>
          <w:szCs w:val="20"/>
        </w:rPr>
        <w:t xml:space="preserve">For all other entities, enter the name of the entity as used to apply for the entity’s EIN     </w:t>
      </w:r>
    </w:p>
    <w:p w14:paraId="42FA7B2B" w14:textId="77777777" w:rsidR="00C265E3" w:rsidRPr="002B6AB4" w:rsidRDefault="00A43A23" w:rsidP="00C265E3">
      <w:pPr>
        <w:pStyle w:val="ListParagraph"/>
        <w:tabs>
          <w:tab w:val="left" w:pos="1440"/>
          <w:tab w:val="left" w:pos="2160"/>
        </w:tabs>
        <w:spacing w:before="80" w:after="0" w:line="240" w:lineRule="auto"/>
        <w:jc w:val="both"/>
        <w:rPr>
          <w:sz w:val="20"/>
          <w:szCs w:val="20"/>
        </w:rPr>
      </w:pPr>
      <w:r w:rsidRPr="002B6AB4">
        <w:rPr>
          <w:sz w:val="20"/>
          <w:szCs w:val="20"/>
        </w:rPr>
        <w:tab/>
      </w:r>
      <w:proofErr w:type="gramStart"/>
      <w:r w:rsidRPr="002B6AB4">
        <w:rPr>
          <w:sz w:val="20"/>
          <w:szCs w:val="20"/>
        </w:rPr>
        <w:t>and</w:t>
      </w:r>
      <w:proofErr w:type="gramEnd"/>
      <w:r w:rsidRPr="002B6AB4">
        <w:rPr>
          <w:sz w:val="20"/>
          <w:szCs w:val="20"/>
        </w:rPr>
        <w:t xml:space="preserve"> the EIN.</w:t>
      </w:r>
    </w:p>
    <w:p w14:paraId="1E5401F5" w14:textId="77777777" w:rsidR="005C77F0" w:rsidRPr="0000333E" w:rsidRDefault="00A43A23" w:rsidP="005C77F0">
      <w:pPr>
        <w:tabs>
          <w:tab w:val="left" w:pos="1440"/>
          <w:tab w:val="left" w:pos="2160"/>
        </w:tabs>
        <w:spacing w:before="80"/>
        <w:ind w:left="720"/>
        <w:jc w:val="both"/>
        <w:rPr>
          <w:rFonts w:ascii="Calibri" w:hAnsi="Calibri" w:cs="Arial"/>
          <w:spacing w:val="-1"/>
        </w:rPr>
      </w:pPr>
      <w:r w:rsidRPr="0000333E">
        <w:rPr>
          <w:rFonts w:ascii="Calibri" w:hAnsi="Calibri"/>
        </w:rPr>
        <w:t xml:space="preserve">Name:  </w:t>
      </w:r>
      <w:r>
        <w:t>_______________________________________________________________</w:t>
      </w:r>
    </w:p>
    <w:p w14:paraId="17DBC59C" w14:textId="77777777" w:rsidR="005C77F0" w:rsidRPr="0000333E" w:rsidRDefault="00A43A23" w:rsidP="005C77F0">
      <w:pPr>
        <w:tabs>
          <w:tab w:val="left" w:pos="1440"/>
          <w:tab w:val="left" w:pos="2160"/>
        </w:tabs>
        <w:spacing w:before="80"/>
        <w:ind w:left="720"/>
        <w:jc w:val="both"/>
        <w:rPr>
          <w:rFonts w:ascii="Calibri" w:hAnsi="Calibri" w:cs="Arial"/>
          <w:spacing w:val="-1"/>
        </w:rPr>
      </w:pPr>
      <w:r w:rsidRPr="0000333E">
        <w:rPr>
          <w:rFonts w:ascii="Calibri" w:hAnsi="Calibri"/>
        </w:rPr>
        <w:t>Business Name:</w:t>
      </w:r>
      <w:r>
        <w:rPr>
          <w:rFonts w:ascii="Calibri" w:hAnsi="Calibri"/>
        </w:rPr>
        <w:t xml:space="preserve"> _______________________________________________</w:t>
      </w:r>
    </w:p>
    <w:p w14:paraId="6538AE96" w14:textId="77777777" w:rsidR="005C77F0" w:rsidRPr="0000333E" w:rsidRDefault="00A43A23" w:rsidP="005C77F0">
      <w:pPr>
        <w:tabs>
          <w:tab w:val="left" w:pos="1440"/>
          <w:tab w:val="left" w:pos="2160"/>
        </w:tabs>
        <w:spacing w:before="80"/>
        <w:ind w:left="720"/>
        <w:jc w:val="both"/>
        <w:rPr>
          <w:rFonts w:ascii="Calibri" w:hAnsi="Calibri"/>
        </w:rPr>
      </w:pPr>
      <w:r w:rsidRPr="0000333E">
        <w:rPr>
          <w:rFonts w:ascii="Calibri" w:hAnsi="Calibri"/>
        </w:rPr>
        <w:t>Taxpayer Identification Number:</w:t>
      </w:r>
    </w:p>
    <w:p w14:paraId="4A8EA42E" w14:textId="77777777" w:rsidR="005C77F0" w:rsidRPr="0000333E" w:rsidRDefault="00A43A23" w:rsidP="005C77F0">
      <w:pPr>
        <w:pStyle w:val="NoSpacing"/>
        <w:spacing w:before="80"/>
        <w:ind w:left="1440"/>
      </w:pPr>
      <w:r w:rsidRPr="002B6AB4">
        <w:rPr>
          <w:sz w:val="20"/>
          <w:szCs w:val="20"/>
        </w:rPr>
        <w:t>Social Security Number</w:t>
      </w:r>
      <w:r w:rsidRPr="0000333E">
        <w:t xml:space="preserve">:  </w:t>
      </w:r>
      <w:r>
        <w:t>______________________________</w:t>
      </w:r>
    </w:p>
    <w:p w14:paraId="5D3D63EF" w14:textId="77777777" w:rsidR="005C77F0" w:rsidRPr="002B6AB4" w:rsidRDefault="00A43A23" w:rsidP="005C77F0">
      <w:pPr>
        <w:pStyle w:val="NoSpacing"/>
        <w:spacing w:before="80"/>
        <w:ind w:left="2160"/>
        <w:rPr>
          <w:sz w:val="20"/>
          <w:szCs w:val="20"/>
        </w:rPr>
      </w:pPr>
      <w:r w:rsidRPr="0000333E">
        <w:tab/>
      </w:r>
      <w:proofErr w:type="gramStart"/>
      <w:r w:rsidRPr="002B6AB4">
        <w:rPr>
          <w:sz w:val="20"/>
          <w:szCs w:val="20"/>
        </w:rPr>
        <w:t>or</w:t>
      </w:r>
      <w:proofErr w:type="gramEnd"/>
    </w:p>
    <w:p w14:paraId="172F9EE5" w14:textId="77777777" w:rsidR="005C77F0" w:rsidRPr="0000333E" w:rsidRDefault="00A43A23" w:rsidP="005C77F0">
      <w:pPr>
        <w:pStyle w:val="NoSpacing"/>
        <w:spacing w:before="80"/>
        <w:ind w:left="1440"/>
      </w:pPr>
      <w:r w:rsidRPr="002B6AB4">
        <w:rPr>
          <w:sz w:val="20"/>
          <w:szCs w:val="20"/>
        </w:rPr>
        <w:t>Employer Identification Number</w:t>
      </w:r>
      <w:r>
        <w:t>: _______________________</w:t>
      </w:r>
    </w:p>
    <w:p w14:paraId="18EF6D38" w14:textId="77777777" w:rsidR="005C77F0" w:rsidRPr="0000333E" w:rsidRDefault="00A43A23" w:rsidP="005C77F0">
      <w:pPr>
        <w:tabs>
          <w:tab w:val="left" w:pos="720"/>
        </w:tabs>
        <w:spacing w:before="80"/>
        <w:ind w:left="720"/>
        <w:jc w:val="both"/>
        <w:rPr>
          <w:rFonts w:ascii="Calibri" w:hAnsi="Calibri"/>
        </w:rPr>
      </w:pPr>
      <w:r w:rsidRPr="0000333E">
        <w:rPr>
          <w:rFonts w:ascii="Calibri" w:hAnsi="Calibri"/>
        </w:rPr>
        <w:t>Legal Status (check one):</w:t>
      </w:r>
    </w:p>
    <w:p w14:paraId="343DAF66" w14:textId="77777777" w:rsidR="005C77F0" w:rsidRPr="0000333E" w:rsidRDefault="00A43A23" w:rsidP="005C77F0">
      <w:pPr>
        <w:tabs>
          <w:tab w:val="left" w:pos="720"/>
        </w:tabs>
        <w:spacing w:before="80" w:after="120"/>
        <w:ind w:left="720"/>
        <w:jc w:val="both"/>
        <w:rPr>
          <w:rFonts w:ascii="Calibri" w:hAnsi="Calibri"/>
        </w:rPr>
      </w:pPr>
      <w:r w:rsidRPr="0000333E">
        <w:rPr>
          <w:rFonts w:ascii="Calibri" w:hAnsi="Calibri"/>
        </w:rPr>
        <w:fldChar w:fldCharType="begin">
          <w:ffData>
            <w:name w:val="Check12"/>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Individual</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7"/>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Governmental</w:t>
      </w:r>
    </w:p>
    <w:p w14:paraId="3D7E9C6B"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24"/>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Sole Proprietor</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8"/>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Nonresident alien</w:t>
      </w:r>
    </w:p>
    <w:p w14:paraId="3D438FD6"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3"/>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Partnership</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fldChar w:fldCharType="begin">
          <w:ffData>
            <w:name w:val="Check19"/>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Estate or trust</w:t>
      </w:r>
    </w:p>
    <w:p w14:paraId="63F1CBD9"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4"/>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w:t>
      </w:r>
      <w:proofErr w:type="gramStart"/>
      <w:r w:rsidRPr="0000333E">
        <w:rPr>
          <w:rFonts w:ascii="Calibri" w:hAnsi="Calibri"/>
        </w:rPr>
        <w:t>Legal Services Corporation</w:t>
      </w:r>
      <w:r w:rsidRPr="0000333E">
        <w:rPr>
          <w:rFonts w:ascii="Calibri" w:hAnsi="Calibri"/>
        </w:rPr>
        <w:tab/>
      </w:r>
      <w:r w:rsidRPr="0000333E">
        <w:rPr>
          <w:rFonts w:ascii="Calibri" w:hAnsi="Calibri"/>
        </w:rPr>
        <w:tab/>
      </w:r>
      <w:r w:rsidRPr="0000333E">
        <w:rPr>
          <w:rFonts w:ascii="Calibri" w:hAnsi="Calibri"/>
        </w:rPr>
        <w:tab/>
      </w:r>
      <w:proofErr w:type="gramEnd"/>
      <w:r w:rsidRPr="0000333E">
        <w:rPr>
          <w:rFonts w:ascii="Calibri" w:hAnsi="Calibri"/>
        </w:rPr>
        <w:fldChar w:fldCharType="begin">
          <w:ffData>
            <w:name w:val="Check20"/>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proofErr w:type="gramStart"/>
      <w:r w:rsidRPr="0000333E">
        <w:rPr>
          <w:rFonts w:ascii="Calibri" w:hAnsi="Calibri"/>
        </w:rPr>
        <w:t xml:space="preserve"> Pharmacy (Non-Corp.)</w:t>
      </w:r>
      <w:proofErr w:type="gramEnd"/>
    </w:p>
    <w:p w14:paraId="4E262C22" w14:textId="77777777" w:rsidR="005C77F0" w:rsidRPr="0000333E" w:rsidRDefault="00A43A23" w:rsidP="005C77F0">
      <w:pPr>
        <w:tabs>
          <w:tab w:val="left" w:pos="720"/>
          <w:tab w:val="left" w:pos="1800"/>
        </w:tabs>
        <w:spacing w:before="80" w:after="120"/>
        <w:ind w:left="720"/>
        <w:jc w:val="both"/>
        <w:rPr>
          <w:rFonts w:ascii="Calibri" w:hAnsi="Calibri"/>
        </w:rPr>
      </w:pPr>
      <w:r w:rsidRPr="0000333E">
        <w:rPr>
          <w:rFonts w:ascii="Calibri" w:hAnsi="Calibri"/>
        </w:rPr>
        <w:fldChar w:fldCharType="begin">
          <w:ffData>
            <w:name w:val="Check15"/>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w:t>
      </w:r>
      <w:proofErr w:type="gramStart"/>
      <w:r w:rsidRPr="0000333E">
        <w:rPr>
          <w:rFonts w:ascii="Calibri" w:hAnsi="Calibri"/>
        </w:rPr>
        <w:t>Tax-exempt</w:t>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r w:rsidRPr="0000333E">
        <w:rPr>
          <w:rFonts w:ascii="Calibri" w:hAnsi="Calibri"/>
        </w:rPr>
        <w:tab/>
      </w:r>
      <w:proofErr w:type="gramEnd"/>
      <w:r w:rsidRPr="0000333E">
        <w:rPr>
          <w:rFonts w:ascii="Calibri" w:hAnsi="Calibri"/>
        </w:rPr>
        <w:fldChar w:fldCharType="begin">
          <w:ffData>
            <w:name w:val="Check21"/>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proofErr w:type="gramStart"/>
      <w:r w:rsidRPr="0000333E">
        <w:rPr>
          <w:rFonts w:ascii="Calibri" w:hAnsi="Calibri"/>
        </w:rPr>
        <w:t xml:space="preserve"> Pharmacy/Funeral Home/Cemetery (Corp.)</w:t>
      </w:r>
      <w:proofErr w:type="gramEnd"/>
    </w:p>
    <w:p w14:paraId="2977E833" w14:textId="77777777" w:rsidR="005C77F0" w:rsidRPr="002B6AB4" w:rsidRDefault="00A43A23" w:rsidP="005C77F0">
      <w:pPr>
        <w:pStyle w:val="NoSpacing"/>
        <w:tabs>
          <w:tab w:val="left" w:pos="720"/>
          <w:tab w:val="left" w:pos="1800"/>
        </w:tabs>
        <w:spacing w:before="80" w:after="120"/>
        <w:ind w:left="720"/>
        <w:rPr>
          <w:sz w:val="20"/>
          <w:szCs w:val="20"/>
        </w:rPr>
      </w:pPr>
      <w:r w:rsidRPr="0000333E">
        <w:fldChar w:fldCharType="begin">
          <w:ffData>
            <w:name w:val="Check16"/>
            <w:enabled/>
            <w:calcOnExit w:val="0"/>
            <w:checkBox>
              <w:sizeAuto/>
              <w:default w:val="0"/>
            </w:checkBox>
          </w:ffData>
        </w:fldChar>
      </w:r>
      <w:r w:rsidRPr="0000333E">
        <w:instrText xml:space="preserve"> FORMCHECKBOX </w:instrText>
      </w:r>
      <w:r w:rsidR="003606BB">
        <w:fldChar w:fldCharType="separate"/>
      </w:r>
      <w:r w:rsidRPr="0000333E">
        <w:fldChar w:fldCharType="end"/>
      </w:r>
      <w:r w:rsidRPr="0000333E">
        <w:t xml:space="preserve"> </w:t>
      </w:r>
      <w:r w:rsidRPr="002B6AB4">
        <w:rPr>
          <w:sz w:val="20"/>
          <w:szCs w:val="20"/>
        </w:rPr>
        <w:t>Corporation providing or billing</w:t>
      </w:r>
      <w:r w:rsidRPr="0000333E">
        <w:tab/>
      </w:r>
      <w:r w:rsidRPr="0000333E">
        <w:tab/>
      </w:r>
      <w:r w:rsidR="00CC58EA">
        <w:tab/>
      </w:r>
      <w:r w:rsidRPr="0000333E">
        <w:fldChar w:fldCharType="begin">
          <w:ffData>
            <w:name w:val="Check22"/>
            <w:enabled/>
            <w:calcOnExit w:val="0"/>
            <w:checkBox>
              <w:sizeAuto/>
              <w:default w:val="0"/>
            </w:checkBox>
          </w:ffData>
        </w:fldChar>
      </w:r>
      <w:r w:rsidRPr="0000333E">
        <w:instrText xml:space="preserve"> FORMCHECKBOX </w:instrText>
      </w:r>
      <w:r w:rsidR="003606BB">
        <w:fldChar w:fldCharType="separate"/>
      </w:r>
      <w:r w:rsidRPr="0000333E">
        <w:fldChar w:fldCharType="end"/>
      </w:r>
      <w:r w:rsidRPr="0000333E">
        <w:t xml:space="preserve"> </w:t>
      </w:r>
      <w:r w:rsidRPr="002B6AB4">
        <w:rPr>
          <w:sz w:val="20"/>
          <w:szCs w:val="20"/>
        </w:rPr>
        <w:t>Limited Liability Company</w:t>
      </w:r>
    </w:p>
    <w:p w14:paraId="7813A9D1" w14:textId="77777777" w:rsidR="005C77F0" w:rsidRPr="002B6AB4" w:rsidRDefault="00A43A23" w:rsidP="005C77F0">
      <w:pPr>
        <w:pStyle w:val="NoSpacing"/>
        <w:tabs>
          <w:tab w:val="left" w:pos="990"/>
          <w:tab w:val="left" w:pos="1710"/>
          <w:tab w:val="left" w:pos="5310"/>
        </w:tabs>
        <w:spacing w:before="80" w:after="120"/>
        <w:ind w:left="994" w:hanging="274"/>
        <w:rPr>
          <w:sz w:val="20"/>
          <w:szCs w:val="20"/>
        </w:rPr>
      </w:pPr>
      <w:r w:rsidRPr="002B6AB4">
        <w:rPr>
          <w:sz w:val="20"/>
          <w:szCs w:val="20"/>
        </w:rPr>
        <w:tab/>
      </w:r>
      <w:proofErr w:type="gramStart"/>
      <w:r w:rsidRPr="002B6AB4">
        <w:rPr>
          <w:sz w:val="20"/>
          <w:szCs w:val="20"/>
        </w:rPr>
        <w:t>medical</w:t>
      </w:r>
      <w:proofErr w:type="gramEnd"/>
      <w:r w:rsidRPr="002B6AB4">
        <w:rPr>
          <w:sz w:val="20"/>
          <w:szCs w:val="20"/>
        </w:rPr>
        <w:t xml:space="preserve"> and/or health care services </w:t>
      </w:r>
      <w:r w:rsidRPr="002B6AB4">
        <w:rPr>
          <w:sz w:val="20"/>
          <w:szCs w:val="20"/>
        </w:rPr>
        <w:tab/>
        <w:t>(select applicable tax classification)</w:t>
      </w:r>
    </w:p>
    <w:p w14:paraId="2566A718" w14:textId="77777777" w:rsidR="005C77F0" w:rsidRPr="0000333E" w:rsidRDefault="00A43A23" w:rsidP="002B6AB4">
      <w:pPr>
        <w:tabs>
          <w:tab w:val="left" w:pos="720"/>
          <w:tab w:val="left" w:pos="1800"/>
          <w:tab w:val="left" w:pos="2520"/>
          <w:tab w:val="left" w:pos="5040"/>
        </w:tabs>
        <w:spacing w:before="80" w:after="120"/>
        <w:ind w:left="720"/>
        <w:rPr>
          <w:rFonts w:ascii="Calibri" w:hAnsi="Calibri"/>
        </w:rPr>
      </w:pPr>
      <w:r w:rsidRPr="0000333E">
        <w:rPr>
          <w:rFonts w:ascii="Calibri" w:hAnsi="Calibri"/>
        </w:rPr>
        <w:fldChar w:fldCharType="begin">
          <w:ffData>
            <w:name w:val="Check23"/>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Corporation NOT providing or billing</w:t>
      </w:r>
      <w:r w:rsidRPr="0000333E">
        <w:rPr>
          <w:rFonts w:ascii="Calibri" w:hAnsi="Calibri"/>
        </w:rPr>
        <w:tab/>
      </w:r>
      <w:r w:rsidRPr="0000333E">
        <w:rPr>
          <w:rFonts w:ascii="Calibri" w:hAnsi="Calibri"/>
        </w:rPr>
        <w:fldChar w:fldCharType="begin">
          <w:ffData>
            <w:name w:val=""/>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D = disregarded entity</w:t>
      </w:r>
      <w:r w:rsidRPr="0000333E">
        <w:rPr>
          <w:rFonts w:ascii="Calibri" w:hAnsi="Calibri"/>
        </w:rPr>
        <w:tab/>
      </w:r>
      <w:r w:rsidRPr="0000333E">
        <w:rPr>
          <w:rFonts w:ascii="Calibri" w:hAnsi="Calibri"/>
        </w:rPr>
        <w:tab/>
      </w:r>
      <w:r w:rsidRPr="0000333E">
        <w:rPr>
          <w:rFonts w:ascii="Calibri" w:hAnsi="Calibri"/>
        </w:rPr>
        <w:tab/>
      </w:r>
    </w:p>
    <w:p w14:paraId="6E251A69" w14:textId="77777777" w:rsidR="005C77F0" w:rsidRDefault="00A43A23" w:rsidP="002B6AB4">
      <w:pPr>
        <w:tabs>
          <w:tab w:val="left" w:pos="990"/>
          <w:tab w:val="left" w:pos="1800"/>
          <w:tab w:val="left" w:pos="2520"/>
          <w:tab w:val="left" w:pos="5040"/>
        </w:tabs>
        <w:spacing w:before="80" w:after="120"/>
        <w:ind w:left="990" w:hanging="270"/>
        <w:rPr>
          <w:rFonts w:ascii="Calibri" w:hAnsi="Calibri"/>
        </w:rPr>
      </w:pPr>
      <w:r w:rsidRPr="0000333E">
        <w:rPr>
          <w:rFonts w:ascii="Calibri" w:hAnsi="Calibri"/>
        </w:rPr>
        <w:t xml:space="preserve"> </w:t>
      </w:r>
      <w:r w:rsidRPr="0000333E">
        <w:rPr>
          <w:rFonts w:ascii="Calibri" w:hAnsi="Calibri"/>
        </w:rPr>
        <w:tab/>
      </w:r>
      <w:proofErr w:type="gramStart"/>
      <w:r w:rsidRPr="0000333E">
        <w:rPr>
          <w:rFonts w:ascii="Calibri" w:hAnsi="Calibri"/>
        </w:rPr>
        <w:t>medical</w:t>
      </w:r>
      <w:proofErr w:type="gramEnd"/>
      <w:r w:rsidRPr="0000333E">
        <w:rPr>
          <w:rFonts w:ascii="Calibri" w:hAnsi="Calibri"/>
        </w:rPr>
        <w:t xml:space="preserve"> and/or health care services</w:t>
      </w:r>
      <w:r w:rsidRPr="0000333E">
        <w:rPr>
          <w:rFonts w:ascii="Calibri" w:hAnsi="Calibri"/>
        </w:rPr>
        <w:tab/>
      </w:r>
      <w:r w:rsidRPr="0000333E">
        <w:rPr>
          <w:rFonts w:ascii="Calibri" w:hAnsi="Calibri"/>
        </w:rPr>
        <w:fldChar w:fldCharType="begin">
          <w:ffData>
            <w:name w:val="Check10"/>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C = corporation</w:t>
      </w:r>
      <w:r w:rsidRPr="0000333E">
        <w:rPr>
          <w:rFonts w:ascii="Calibri" w:hAnsi="Calibri"/>
        </w:rPr>
        <w:tab/>
      </w:r>
      <w:r w:rsidRPr="0000333E">
        <w:rPr>
          <w:rFonts w:ascii="Calibri" w:hAnsi="Calibri"/>
        </w:rPr>
        <w:tab/>
      </w:r>
      <w:r w:rsidRPr="0000333E">
        <w:rPr>
          <w:rFonts w:ascii="Calibri" w:hAnsi="Calibri"/>
        </w:rPr>
        <w:tab/>
      </w:r>
    </w:p>
    <w:p w14:paraId="20730E0E" w14:textId="77777777"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00333E">
        <w:rPr>
          <w:rFonts w:ascii="Calibri" w:hAnsi="Calibri"/>
        </w:rPr>
        <w:fldChar w:fldCharType="begin">
          <w:ffData>
            <w:name w:val="Check11"/>
            <w:enabled/>
            <w:calcOnExit w:val="0"/>
            <w:checkBox>
              <w:sizeAuto/>
              <w:default w:val="0"/>
            </w:checkBox>
          </w:ffData>
        </w:fldChar>
      </w:r>
      <w:r w:rsidRPr="0000333E">
        <w:rPr>
          <w:rFonts w:ascii="Calibri" w:hAnsi="Calibri"/>
        </w:rPr>
        <w:instrText xml:space="preserve"> FORMCHECKBOX </w:instrText>
      </w:r>
      <w:r w:rsidR="003606BB">
        <w:rPr>
          <w:rFonts w:ascii="Calibri" w:hAnsi="Calibri"/>
        </w:rPr>
      </w:r>
      <w:r w:rsidR="003606BB">
        <w:rPr>
          <w:rFonts w:ascii="Calibri" w:hAnsi="Calibri"/>
        </w:rPr>
        <w:fldChar w:fldCharType="separate"/>
      </w:r>
      <w:r w:rsidRPr="0000333E">
        <w:rPr>
          <w:rFonts w:ascii="Calibri" w:hAnsi="Calibri"/>
        </w:rPr>
        <w:fldChar w:fldCharType="end"/>
      </w:r>
      <w:r w:rsidRPr="0000333E">
        <w:rPr>
          <w:rFonts w:ascii="Calibri" w:hAnsi="Calibri"/>
        </w:rPr>
        <w:t xml:space="preserve"> P = partnership</w:t>
      </w:r>
    </w:p>
    <w:p w14:paraId="78EEF5BD" w14:textId="77777777"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8F3D30">
        <w:rPr>
          <w:rFonts w:ascii="Calibri" w:hAnsi="Calibri"/>
        </w:rPr>
        <w:t>Signature of Authorized Representative</w:t>
      </w:r>
      <w:r>
        <w:rPr>
          <w:rFonts w:ascii="Calibri" w:hAnsi="Calibri"/>
        </w:rPr>
        <w:t xml:space="preserve"> </w:t>
      </w:r>
      <w:r w:rsidRPr="0000333E">
        <w:rPr>
          <w:rFonts w:ascii="Calibri" w:hAnsi="Calibri"/>
          <w:u w:val="single"/>
        </w:rPr>
        <w:tab/>
      </w:r>
      <w:r>
        <w:rPr>
          <w:rFonts w:ascii="Calibri" w:hAnsi="Calibri"/>
          <w:u w:val="single"/>
        </w:rPr>
        <w:t>___________</w:t>
      </w:r>
      <w:r w:rsidRPr="0000333E">
        <w:rPr>
          <w:rFonts w:ascii="Calibri" w:hAnsi="Calibri"/>
          <w:u w:val="single"/>
        </w:rPr>
        <w:tab/>
      </w:r>
      <w:r w:rsidRPr="0000333E">
        <w:rPr>
          <w:rFonts w:ascii="Calibri" w:hAnsi="Calibri"/>
        </w:rPr>
        <w:t xml:space="preserve">Date: </w:t>
      </w:r>
      <w:r>
        <w:rPr>
          <w:rFonts w:ascii="Calibri" w:hAnsi="Calibri"/>
        </w:rPr>
        <w:t>______________</w:t>
      </w:r>
    </w:p>
    <w:p w14:paraId="6154CC89" w14:textId="7F021B67" w:rsidR="005C77F0" w:rsidRDefault="00A43A23" w:rsidP="00410EE6">
      <w:pPr>
        <w:jc w:val="center"/>
      </w:pPr>
      <w:r>
        <w:rPr>
          <w:rFonts w:ascii="Arial" w:hAnsi="Arial" w:cs="Arial"/>
          <w:b/>
          <w:bCs/>
          <w:color w:val="000000"/>
          <w:sz w:val="24"/>
          <w:szCs w:val="24"/>
        </w:rPr>
        <w:br w:type="page"/>
      </w:r>
    </w:p>
    <w:p w14:paraId="0D378AA6" w14:textId="77777777" w:rsidR="00C265E3" w:rsidRDefault="00C265E3"/>
    <w:sectPr w:rsidR="00C265E3" w:rsidSect="00C265E3">
      <w:footerReference w:type="default" r:id="rId24"/>
      <w:pgSz w:w="12240" w:h="15840" w:code="1"/>
      <w:pgMar w:top="1440" w:right="1440" w:bottom="1440" w:left="144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DA6B5" w14:textId="77777777" w:rsidR="003606BB" w:rsidRDefault="003606BB" w:rsidP="005C77F0">
      <w:r>
        <w:separator/>
      </w:r>
    </w:p>
  </w:endnote>
  <w:endnote w:type="continuationSeparator" w:id="0">
    <w:p w14:paraId="1BEF4C0A" w14:textId="77777777" w:rsidR="003606BB" w:rsidRDefault="003606BB" w:rsidP="005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FFBB" w14:textId="77777777" w:rsidR="00571C7E" w:rsidRDefault="00571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BC05A" w14:textId="77777777" w:rsidR="00784E9B" w:rsidRPr="00571C7E" w:rsidRDefault="00784E9B" w:rsidP="00571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8177" w14:textId="77777777" w:rsidR="00571C7E" w:rsidRDefault="00571C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0B36" w14:textId="77777777" w:rsidR="00784E9B" w:rsidRPr="00571C7E" w:rsidRDefault="00784E9B" w:rsidP="0057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644BA" w14:textId="77777777" w:rsidR="003606BB" w:rsidRDefault="003606BB" w:rsidP="005C77F0">
      <w:r>
        <w:separator/>
      </w:r>
    </w:p>
  </w:footnote>
  <w:footnote w:type="continuationSeparator" w:id="0">
    <w:p w14:paraId="6FF6682A" w14:textId="77777777" w:rsidR="003606BB" w:rsidRDefault="003606BB" w:rsidP="005C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4D8C" w14:textId="77777777" w:rsidR="00571C7E" w:rsidRDefault="00571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01A8" w14:textId="77777777" w:rsidR="00571C7E" w:rsidRDefault="00571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2FBC" w14:textId="77777777" w:rsidR="00571C7E" w:rsidRDefault="00571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E7"/>
    <w:multiLevelType w:val="hybridMultilevel"/>
    <w:tmpl w:val="F326A754"/>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1800"/>
        </w:tabs>
        <w:ind w:left="1800" w:hanging="360"/>
      </w:pPr>
      <w:rPr>
        <w:rFont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16D65A0"/>
    <w:multiLevelType w:val="hybridMultilevel"/>
    <w:tmpl w:val="22EC057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nsid w:val="0215092A"/>
    <w:multiLevelType w:val="hybridMultilevel"/>
    <w:tmpl w:val="78C8FEA6"/>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E33BBF"/>
    <w:multiLevelType w:val="hybridMultilevel"/>
    <w:tmpl w:val="FAC88E64"/>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F84E5D"/>
    <w:multiLevelType w:val="hybridMultilevel"/>
    <w:tmpl w:val="75F23B28"/>
    <w:lvl w:ilvl="0" w:tplc="0C266A2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0BFE33AB"/>
    <w:multiLevelType w:val="hybridMultilevel"/>
    <w:tmpl w:val="56D45B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9">
    <w:nsid w:val="2A64043B"/>
    <w:multiLevelType w:val="singleLevel"/>
    <w:tmpl w:val="009CC2AC"/>
    <w:lvl w:ilvl="0">
      <w:start w:val="1"/>
      <w:numFmt w:val="decimal"/>
      <w:pStyle w:val="B1Bullet"/>
      <w:lvlText w:val="%1."/>
      <w:lvlJc w:val="left"/>
      <w:pPr>
        <w:tabs>
          <w:tab w:val="num" w:pos="720"/>
        </w:tabs>
        <w:ind w:left="720" w:hanging="720"/>
      </w:pPr>
      <w:rPr>
        <w:rFonts w:ascii="Arial Narrow" w:hAnsi="Arial Narrow" w:cs="Arial" w:hint="default"/>
        <w:b w:val="0"/>
        <w:bCs w:val="0"/>
        <w:i w:val="0"/>
        <w:iCs w:val="0"/>
        <w:sz w:val="20"/>
        <w:szCs w:val="20"/>
      </w:rPr>
    </w:lvl>
  </w:abstractNum>
  <w:abstractNum w:abstractNumId="10">
    <w:nsid w:val="2B1F7FF4"/>
    <w:multiLevelType w:val="hybridMultilevel"/>
    <w:tmpl w:val="1E3E7D6C"/>
    <w:lvl w:ilvl="0" w:tplc="B5842A5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F505B"/>
    <w:multiLevelType w:val="hybridMultilevel"/>
    <w:tmpl w:val="89920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D41C2"/>
    <w:multiLevelType w:val="hybridMultilevel"/>
    <w:tmpl w:val="F432A6B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370F0A90"/>
    <w:multiLevelType w:val="hybridMultilevel"/>
    <w:tmpl w:val="3B2EB6A8"/>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84163BC"/>
    <w:multiLevelType w:val="multilevel"/>
    <w:tmpl w:val="47DAD414"/>
    <w:lvl w:ilvl="0">
      <w:start w:val="4"/>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8683216"/>
    <w:multiLevelType w:val="hybridMultilevel"/>
    <w:tmpl w:val="72AA5846"/>
    <w:lvl w:ilvl="0" w:tplc="0C266A2C">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8A55F0E"/>
    <w:multiLevelType w:val="hybridMultilevel"/>
    <w:tmpl w:val="C9AE9AA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B2B153D"/>
    <w:multiLevelType w:val="hybridMultilevel"/>
    <w:tmpl w:val="FD7AF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A31AA"/>
    <w:multiLevelType w:val="singleLevel"/>
    <w:tmpl w:val="525AAFD4"/>
    <w:lvl w:ilvl="0">
      <w:start w:val="1"/>
      <w:numFmt w:val="lowerLetter"/>
      <w:pStyle w:val="Lettered"/>
      <w:lvlText w:val="%1."/>
      <w:lvlJc w:val="left"/>
      <w:pPr>
        <w:tabs>
          <w:tab w:val="num" w:pos="1080"/>
        </w:tabs>
        <w:ind w:left="1080" w:hanging="360"/>
      </w:pPr>
      <w:rPr>
        <w:rFonts w:ascii="Arial" w:hAnsi="Arial" w:cs="Arial" w:hint="default"/>
        <w:b w:val="0"/>
        <w:bCs w:val="0"/>
        <w:i w:val="0"/>
        <w:iCs w:val="0"/>
        <w:sz w:val="24"/>
        <w:szCs w:val="24"/>
        <w:u w:val="none"/>
      </w:rPr>
    </w:lvl>
  </w:abstractNum>
  <w:abstractNum w:abstractNumId="19">
    <w:nsid w:val="3DE00B46"/>
    <w:multiLevelType w:val="hybridMultilevel"/>
    <w:tmpl w:val="134C979A"/>
    <w:lvl w:ilvl="0" w:tplc="BAFE55C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86B59"/>
    <w:multiLevelType w:val="hybridMultilevel"/>
    <w:tmpl w:val="2AD0F81C"/>
    <w:lvl w:ilvl="0" w:tplc="2E84C42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E574D"/>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438B5FE8"/>
    <w:multiLevelType w:val="hybridMultilevel"/>
    <w:tmpl w:val="45682DD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454A7354"/>
    <w:multiLevelType w:val="hybridMultilevel"/>
    <w:tmpl w:val="EA2C3514"/>
    <w:lvl w:ilvl="0" w:tplc="052CAE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5CF6290"/>
    <w:multiLevelType w:val="hybridMultilevel"/>
    <w:tmpl w:val="F52AF05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4A7F3212"/>
    <w:multiLevelType w:val="singleLevel"/>
    <w:tmpl w:val="8EC0EB66"/>
    <w:lvl w:ilvl="0">
      <w:start w:val="1"/>
      <w:numFmt w:val="upperRoman"/>
      <w:pStyle w:val="SectionTitle"/>
      <w:lvlText w:val="%1."/>
      <w:lvlJc w:val="left"/>
      <w:pPr>
        <w:tabs>
          <w:tab w:val="num" w:pos="720"/>
        </w:tabs>
        <w:ind w:left="418" w:hanging="418"/>
      </w:pPr>
    </w:lvl>
  </w:abstractNum>
  <w:abstractNum w:abstractNumId="26">
    <w:nsid w:val="4DAB4B89"/>
    <w:multiLevelType w:val="hybridMultilevel"/>
    <w:tmpl w:val="32B0D7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3F35856"/>
    <w:multiLevelType w:val="hybridMultilevel"/>
    <w:tmpl w:val="14960DE6"/>
    <w:lvl w:ilvl="0" w:tplc="F6C8F7E0">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6427AB3"/>
    <w:multiLevelType w:val="hybridMultilevel"/>
    <w:tmpl w:val="F4E23C60"/>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7">
      <w:start w:val="1"/>
      <w:numFmt w:val="lowerLetter"/>
      <w:lvlText w:val="%3)"/>
      <w:lvlJc w:val="left"/>
      <w:pPr>
        <w:tabs>
          <w:tab w:val="num" w:pos="1080"/>
        </w:tabs>
        <w:ind w:left="1080" w:hanging="360"/>
      </w:pPr>
      <w:rPr>
        <w:rFont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0">
    <w:nsid w:val="68EF5E34"/>
    <w:multiLevelType w:val="hybridMultilevel"/>
    <w:tmpl w:val="8AC0626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643DB"/>
    <w:multiLevelType w:val="multilevel"/>
    <w:tmpl w:val="E4E0FA3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2">
    <w:nsid w:val="6DE82812"/>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740E1A94"/>
    <w:multiLevelType w:val="hybridMultilevel"/>
    <w:tmpl w:val="15CA4410"/>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74D322CD"/>
    <w:multiLevelType w:val="hybridMultilevel"/>
    <w:tmpl w:val="7204839A"/>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75B566AA"/>
    <w:multiLevelType w:val="hybridMultilevel"/>
    <w:tmpl w:val="CAE8AC0E"/>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4"/>
  </w:num>
  <w:num w:numId="2">
    <w:abstractNumId w:val="7"/>
  </w:num>
  <w:num w:numId="3">
    <w:abstractNumId w:val="5"/>
  </w:num>
  <w:num w:numId="4">
    <w:abstractNumId w:val="18"/>
  </w:num>
  <w:num w:numId="5">
    <w:abstractNumId w:val="9"/>
    <w:lvlOverride w:ilvl="0">
      <w:startOverride w:val="1"/>
    </w:lvlOverride>
  </w:num>
  <w:num w:numId="6">
    <w:abstractNumId w:val="25"/>
  </w:num>
  <w:num w:numId="7">
    <w:abstractNumId w:val="24"/>
  </w:num>
  <w:num w:numId="8">
    <w:abstractNumId w:val="34"/>
  </w:num>
  <w:num w:numId="9">
    <w:abstractNumId w:val="4"/>
  </w:num>
  <w:num w:numId="10">
    <w:abstractNumId w:val="22"/>
  </w:num>
  <w:num w:numId="11">
    <w:abstractNumId w:val="33"/>
  </w:num>
  <w:num w:numId="12">
    <w:abstractNumId w:val="26"/>
  </w:num>
  <w:num w:numId="13">
    <w:abstractNumId w:val="0"/>
  </w:num>
  <w:num w:numId="14">
    <w:abstractNumId w:val="28"/>
  </w:num>
  <w:num w:numId="15">
    <w:abstractNumId w:val="6"/>
  </w:num>
  <w:num w:numId="16">
    <w:abstractNumId w:val="12"/>
  </w:num>
  <w:num w:numId="17">
    <w:abstractNumId w:val="17"/>
  </w:num>
  <w:num w:numId="18">
    <w:abstractNumId w:val="10"/>
  </w:num>
  <w:num w:numId="19">
    <w:abstractNumId w:val="2"/>
  </w:num>
  <w:num w:numId="20">
    <w:abstractNumId w:val="15"/>
  </w:num>
  <w:num w:numId="21">
    <w:abstractNumId w:val="13"/>
  </w:num>
  <w:num w:numId="22">
    <w:abstractNumId w:val="20"/>
  </w:num>
  <w:num w:numId="23">
    <w:abstractNumId w:val="19"/>
  </w:num>
  <w:num w:numId="24">
    <w:abstractNumId w:val="30"/>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2"/>
  </w:num>
  <w:num w:numId="31">
    <w:abstractNumId w:val="35"/>
  </w:num>
  <w:num w:numId="32">
    <w:abstractNumId w:val="16"/>
  </w:num>
  <w:num w:numId="33">
    <w:abstractNumId w:val="31"/>
  </w:num>
  <w:num w:numId="34">
    <w:abstractNumId w:val="11"/>
  </w:num>
  <w:num w:numId="35">
    <w:abstractNumId w:val="23"/>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F0"/>
    <w:rsid w:val="00023BC8"/>
    <w:rsid w:val="00042F68"/>
    <w:rsid w:val="00080552"/>
    <w:rsid w:val="0009386B"/>
    <w:rsid w:val="000A4E99"/>
    <w:rsid w:val="000B3899"/>
    <w:rsid w:val="00143038"/>
    <w:rsid w:val="00197663"/>
    <w:rsid w:val="001D6D38"/>
    <w:rsid w:val="0020413D"/>
    <w:rsid w:val="00212906"/>
    <w:rsid w:val="00271749"/>
    <w:rsid w:val="002B1E75"/>
    <w:rsid w:val="002B6AB4"/>
    <w:rsid w:val="002C266B"/>
    <w:rsid w:val="002F2928"/>
    <w:rsid w:val="00337353"/>
    <w:rsid w:val="0035086C"/>
    <w:rsid w:val="003606BB"/>
    <w:rsid w:val="00371D61"/>
    <w:rsid w:val="003B6A35"/>
    <w:rsid w:val="00410EE6"/>
    <w:rsid w:val="00422B25"/>
    <w:rsid w:val="004A6F8B"/>
    <w:rsid w:val="004E0996"/>
    <w:rsid w:val="00531E6C"/>
    <w:rsid w:val="00571C7E"/>
    <w:rsid w:val="00582F4F"/>
    <w:rsid w:val="005A6D7F"/>
    <w:rsid w:val="005A7623"/>
    <w:rsid w:val="005C2C8D"/>
    <w:rsid w:val="005C42AF"/>
    <w:rsid w:val="005C77F0"/>
    <w:rsid w:val="005F3633"/>
    <w:rsid w:val="006078AF"/>
    <w:rsid w:val="00621E5C"/>
    <w:rsid w:val="0066143D"/>
    <w:rsid w:val="00666A26"/>
    <w:rsid w:val="006E7913"/>
    <w:rsid w:val="007170C2"/>
    <w:rsid w:val="00754F77"/>
    <w:rsid w:val="00784E9B"/>
    <w:rsid w:val="007963E5"/>
    <w:rsid w:val="007D535E"/>
    <w:rsid w:val="00803DCD"/>
    <w:rsid w:val="00806A09"/>
    <w:rsid w:val="00854764"/>
    <w:rsid w:val="00890344"/>
    <w:rsid w:val="008B6E3C"/>
    <w:rsid w:val="008E6C8A"/>
    <w:rsid w:val="008F48CA"/>
    <w:rsid w:val="0090218F"/>
    <w:rsid w:val="00985CCC"/>
    <w:rsid w:val="009941E4"/>
    <w:rsid w:val="009E441E"/>
    <w:rsid w:val="00A2283F"/>
    <w:rsid w:val="00A309B9"/>
    <w:rsid w:val="00A43A23"/>
    <w:rsid w:val="00A554F3"/>
    <w:rsid w:val="00AD7695"/>
    <w:rsid w:val="00AF0F10"/>
    <w:rsid w:val="00B45BA3"/>
    <w:rsid w:val="00B758DF"/>
    <w:rsid w:val="00BA57DE"/>
    <w:rsid w:val="00BC43D2"/>
    <w:rsid w:val="00C023F7"/>
    <w:rsid w:val="00C265E3"/>
    <w:rsid w:val="00C5335A"/>
    <w:rsid w:val="00C54EFD"/>
    <w:rsid w:val="00C560DE"/>
    <w:rsid w:val="00CC58EA"/>
    <w:rsid w:val="00D16FF2"/>
    <w:rsid w:val="00D33F15"/>
    <w:rsid w:val="00D609DD"/>
    <w:rsid w:val="00D806CD"/>
    <w:rsid w:val="00DD4D59"/>
    <w:rsid w:val="00DE6B0D"/>
    <w:rsid w:val="00DF46C1"/>
    <w:rsid w:val="00E15D8D"/>
    <w:rsid w:val="00E438FA"/>
    <w:rsid w:val="00E90AA6"/>
    <w:rsid w:val="00F81778"/>
    <w:rsid w:val="00F84E7D"/>
    <w:rsid w:val="00FA5522"/>
    <w:rsid w:val="00FE22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8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rsid w:val="005C77F0"/>
    <w:pPr>
      <w:tabs>
        <w:tab w:val="center" w:pos="4320"/>
        <w:tab w:val="right" w:pos="8640"/>
      </w:tabs>
    </w:pPr>
  </w:style>
  <w:style w:type="character" w:customStyle="1" w:styleId="HeaderChar">
    <w:name w:val="Header Char"/>
    <w:basedOn w:val="DefaultParagraphFont"/>
    <w:link w:val="Header"/>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FLeftIndent1">
    <w:name w:val="SF Left Indent1"/>
    <w:basedOn w:val="Normal"/>
    <w:rsid w:val="00FA5522"/>
    <w:pPr>
      <w:spacing w:after="240"/>
      <w:ind w:lef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rsid w:val="005C77F0"/>
    <w:pPr>
      <w:tabs>
        <w:tab w:val="center" w:pos="4320"/>
        <w:tab w:val="right" w:pos="8640"/>
      </w:tabs>
    </w:pPr>
  </w:style>
  <w:style w:type="character" w:customStyle="1" w:styleId="HeaderChar">
    <w:name w:val="Header Char"/>
    <w:basedOn w:val="DefaultParagraphFont"/>
    <w:link w:val="Header"/>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FLeftIndent1">
    <w:name w:val="SF Left Indent1"/>
    <w:basedOn w:val="Normal"/>
    <w:rsid w:val="00FA5522"/>
    <w:pPr>
      <w:spacing w:after="240"/>
      <w:ind w:lef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fa.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www.il-fa.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fa.com"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jpeg"/><Relationship Id="rId10" Type="http://schemas.openxmlformats.org/officeDocument/2006/relationships/hyperlink" Target="http://www.purchase.state.il.u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tate.il.us/dhr/index.htm" TargetMode="External"/><Relationship Id="rId14" Type="http://schemas.openxmlformats.org/officeDocument/2006/relationships/hyperlink" Target="http://www.il-fa.com" TargetMode="External"/><Relationship Id="rId22" Type="http://schemas.openxmlformats.org/officeDocument/2006/relationships/hyperlink" Target="http://cyberdriveillinois.com/departments/business_service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B1FB-9FFD-4186-84C8-4BFA0D27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9771</Words>
  <Characters>55696</Characters>
  <Application>Microsoft Office Word</Application>
  <DocSecurity>0</DocSecurity>
  <Lines>464</Lines>
  <Paragraphs>130</Paragraphs>
  <ScaleCrop>false</ScaleCrop>
  <Company/>
  <LinksUpToDate>false</LinksUpToDate>
  <CharactersWithSpaces>65337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2013-12-02T23:07:00Z</dcterms:created>
  <dcterms:modified xsi:type="dcterms:W3CDTF">2013-12-02T23:07:00Z</dcterms:modified>
</cp:coreProperties>
</file>